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477D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4259AE" w14:textId="15D44FAC" w:rsidR="00440E46" w:rsidRPr="004C5C33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EXCELENTÍSSIMO SENHOR PRESIDENTE DA CÂMARA MUNICIPAL DE SUMARÉ</w:t>
      </w:r>
    </w:p>
    <w:p w14:paraId="2D7735D7" w14:textId="77777777" w:rsidR="00440E46" w:rsidRPr="004C5C33" w:rsidRDefault="00440E46" w:rsidP="00440E4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593379" w14:textId="7E1752CE" w:rsidR="00440E46" w:rsidRPr="004C5C33" w:rsidRDefault="00D72994" w:rsidP="00440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 com profunda tristeza que r</w:t>
      </w:r>
      <w:r w:rsidR="00440E46" w:rsidRPr="004C5C33">
        <w:rPr>
          <w:rFonts w:ascii="Arial" w:eastAsia="Arial" w:hAnsi="Arial" w:cs="Arial"/>
          <w:color w:val="000000"/>
          <w:sz w:val="24"/>
          <w:szCs w:val="24"/>
        </w:rPr>
        <w:t xml:space="preserve">equeiro a Vossa Excelência que, após ouvido o Plenário, registre nos anais dessa casa a presente </w:t>
      </w:r>
      <w:r w:rsidR="00440E46" w:rsidRPr="004C5C33">
        <w:rPr>
          <w:rFonts w:ascii="Arial" w:eastAsia="Arial" w:hAnsi="Arial" w:cs="Arial"/>
          <w:b/>
          <w:color w:val="000000"/>
          <w:sz w:val="24"/>
          <w:szCs w:val="24"/>
        </w:rPr>
        <w:t xml:space="preserve">MOÇÃO DE </w:t>
      </w:r>
      <w:r w:rsidR="00240BD7">
        <w:rPr>
          <w:rFonts w:ascii="Arial" w:eastAsia="Arial" w:hAnsi="Arial" w:cs="Arial"/>
          <w:b/>
          <w:color w:val="000000"/>
          <w:sz w:val="24"/>
          <w:szCs w:val="24"/>
        </w:rPr>
        <w:t>PESAR</w:t>
      </w:r>
      <w:r w:rsidR="00440E46" w:rsidRPr="004C5C3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40BD7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240BD7" w:rsidRPr="00240BD7">
        <w:rPr>
          <w:rFonts w:ascii="Arial" w:eastAsia="Arial" w:hAnsi="Arial" w:cs="Arial"/>
          <w:b/>
          <w:bCs/>
          <w:color w:val="000000"/>
          <w:sz w:val="24"/>
          <w:szCs w:val="24"/>
        </w:rPr>
        <w:t>JOSÉ DE OLIVEIRA LAJE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440E46" w:rsidRPr="004C5C3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2C75FDB" w14:textId="6AA1A2E1" w:rsidR="00D72994" w:rsidRPr="00D72994" w:rsidRDefault="00D72994" w:rsidP="00D72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Nascido em 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Timóteo</w:t>
      </w:r>
      <w:r w:rsidR="00EC6811">
        <w:rPr>
          <w:rFonts w:ascii="Arial" w:eastAsia="Arial" w:hAnsi="Arial" w:cs="Arial"/>
          <w:color w:val="000000"/>
          <w:sz w:val="24"/>
          <w:szCs w:val="24"/>
        </w:rPr>
        <w:t>, estado de Minas Gerais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, no dia 24 de maio de 1957</w:t>
      </w:r>
      <w:r>
        <w:rPr>
          <w:rFonts w:ascii="Arial" w:eastAsia="Arial" w:hAnsi="Arial" w:cs="Arial"/>
          <w:color w:val="000000"/>
          <w:sz w:val="24"/>
          <w:szCs w:val="24"/>
        </w:rPr>
        <w:t>, f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aleceu em 07 de setembro de 2020 no Hospital das Clínicas </w:t>
      </w:r>
      <w:r w:rsidR="00B52CE0">
        <w:rPr>
          <w:rFonts w:ascii="Arial" w:eastAsia="Arial" w:hAnsi="Arial" w:cs="Arial"/>
          <w:color w:val="000000"/>
          <w:sz w:val="24"/>
          <w:szCs w:val="24"/>
        </w:rPr>
        <w:t>d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a cidade de São Paulo</w:t>
      </w:r>
      <w:r w:rsidR="00B52CE0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após a contaminação pelo vírus 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COVID-19. Era filho de Laurita Procópio de Arruda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irmão de Sônia Maria Lage Costa.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dou</w:t>
      </w:r>
      <w:r>
        <w:rPr>
          <w:rFonts w:ascii="Arial" w:eastAsia="Arial" w:hAnsi="Arial" w:cs="Arial"/>
          <w:color w:val="000000"/>
          <w:sz w:val="24"/>
          <w:szCs w:val="24"/>
        </w:rPr>
        <w:t>-se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para Sumaré em 1970</w:t>
      </w:r>
      <w:r w:rsidR="00F9243E">
        <w:rPr>
          <w:rFonts w:ascii="Arial" w:eastAsia="Arial" w:hAnsi="Arial" w:cs="Arial"/>
          <w:color w:val="000000"/>
          <w:sz w:val="24"/>
          <w:szCs w:val="24"/>
        </w:rPr>
        <w:t xml:space="preserve"> e mais tarde, no dia 16 de </w:t>
      </w:r>
      <w:r w:rsidR="00B52CE0">
        <w:rPr>
          <w:rFonts w:ascii="Arial" w:eastAsia="Arial" w:hAnsi="Arial" w:cs="Arial"/>
          <w:color w:val="000000"/>
          <w:sz w:val="24"/>
          <w:szCs w:val="24"/>
        </w:rPr>
        <w:t>janeiro</w:t>
      </w:r>
      <w:r w:rsidR="00F9243E">
        <w:rPr>
          <w:rFonts w:ascii="Arial" w:eastAsia="Arial" w:hAnsi="Arial" w:cs="Arial"/>
          <w:color w:val="000000"/>
          <w:sz w:val="24"/>
          <w:szCs w:val="24"/>
        </w:rPr>
        <w:t xml:space="preserve"> de 1981, c</w:t>
      </w:r>
      <w:r w:rsidR="00187E74">
        <w:rPr>
          <w:rFonts w:ascii="Arial" w:eastAsia="Arial" w:hAnsi="Arial" w:cs="Arial"/>
          <w:color w:val="000000"/>
          <w:sz w:val="24"/>
          <w:szCs w:val="24"/>
        </w:rPr>
        <w:t>asou-se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com Heroti</w:t>
      </w:r>
      <w:r w:rsidR="00EC6811">
        <w:rPr>
          <w:rFonts w:ascii="Arial" w:eastAsia="Arial" w:hAnsi="Arial" w:cs="Arial"/>
          <w:color w:val="000000"/>
          <w:sz w:val="24"/>
          <w:szCs w:val="24"/>
        </w:rPr>
        <w:t>l</w:t>
      </w:r>
      <w:r w:rsidR="003D08E4">
        <w:rPr>
          <w:rFonts w:ascii="Arial" w:eastAsia="Arial" w:hAnsi="Arial" w:cs="Arial"/>
          <w:color w:val="000000"/>
          <w:sz w:val="24"/>
          <w:szCs w:val="24"/>
        </w:rPr>
        <w:t>d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es de Brito da Silva Lage, com quem teve dois filhos</w:t>
      </w:r>
      <w:r w:rsidR="00187E74">
        <w:rPr>
          <w:rFonts w:ascii="Arial" w:eastAsia="Arial" w:hAnsi="Arial" w:cs="Arial"/>
          <w:color w:val="000000"/>
          <w:sz w:val="24"/>
          <w:szCs w:val="24"/>
        </w:rPr>
        <w:t xml:space="preserve"> -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Gisele da Silva Lage e Gerson da Silva Lage.</w:t>
      </w:r>
    </w:p>
    <w:p w14:paraId="64AD5A9C" w14:textId="2F3A4823" w:rsidR="00D72994" w:rsidRPr="00D72994" w:rsidRDefault="00D72994" w:rsidP="00D72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2994">
        <w:rPr>
          <w:rFonts w:ascii="Arial" w:eastAsia="Arial" w:hAnsi="Arial" w:cs="Arial"/>
          <w:color w:val="000000"/>
          <w:sz w:val="24"/>
          <w:szCs w:val="24"/>
        </w:rPr>
        <w:t>Em Sumaré trabalhou nas empresas Eletrometal Aços Finos S/A, atualmente Villares Metals, Texcolor S/A Beneficiadora de Tecidos e Tema Terra Maquinaria LTDA.</w:t>
      </w:r>
      <w:r w:rsidR="009A283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>Também trabalhou em Louveira na empresa Lourenção Cranes Equipamentos e Serviços LTDA.</w:t>
      </w:r>
    </w:p>
    <w:p w14:paraId="21FF0D4B" w14:textId="6172C447" w:rsidR="00440E46" w:rsidRPr="004C5C33" w:rsidRDefault="00D72994" w:rsidP="00C07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D72994">
        <w:rPr>
          <w:rFonts w:ascii="Arial" w:eastAsia="Arial" w:hAnsi="Arial" w:cs="Arial"/>
          <w:color w:val="000000"/>
          <w:sz w:val="24"/>
          <w:szCs w:val="24"/>
        </w:rPr>
        <w:t>Esportista, amante do futebol, destac</w:t>
      </w:r>
      <w:r w:rsidR="009A283E">
        <w:rPr>
          <w:rFonts w:ascii="Arial" w:eastAsia="Arial" w:hAnsi="Arial" w:cs="Arial"/>
          <w:color w:val="000000"/>
          <w:sz w:val="24"/>
          <w:szCs w:val="24"/>
        </w:rPr>
        <w:t>ou-se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nos times amadores de nossa cidade como zagueiro firme, leal</w:t>
      </w:r>
      <w:r w:rsidR="009A283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422D22" w:rsidRPr="00D72994">
        <w:rPr>
          <w:rFonts w:ascii="Arial" w:eastAsia="Arial" w:hAnsi="Arial" w:cs="Arial"/>
          <w:color w:val="000000"/>
          <w:sz w:val="24"/>
          <w:szCs w:val="24"/>
        </w:rPr>
        <w:t>Era um grande amigo, amado por todos que o conhecia.</w:t>
      </w:r>
      <w:r w:rsidR="00422D2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2D22" w:rsidRPr="00D72994">
        <w:rPr>
          <w:rFonts w:ascii="Arial" w:eastAsia="Arial" w:hAnsi="Arial" w:cs="Arial"/>
          <w:color w:val="000000"/>
          <w:sz w:val="24"/>
          <w:szCs w:val="24"/>
        </w:rPr>
        <w:t>Em sua vida sempre prezou pela honestidade, virtude que exigia de seus filhos.</w:t>
      </w:r>
      <w:r w:rsidR="00695B6C">
        <w:rPr>
          <w:rFonts w:ascii="Arial" w:eastAsia="Arial" w:hAnsi="Arial" w:cs="Arial"/>
          <w:color w:val="000000"/>
          <w:sz w:val="24"/>
          <w:szCs w:val="24"/>
        </w:rPr>
        <w:t xml:space="preserve"> Por todos esses motivos, não poderia deixar de prestar essa singela homenagem.</w:t>
      </w:r>
      <w:r w:rsidR="00440E46" w:rsidRPr="004C5C33">
        <w:rPr>
          <w:rFonts w:ascii="Arial" w:eastAsia="Arial" w:hAnsi="Arial" w:cs="Arial"/>
          <w:sz w:val="24"/>
          <w:szCs w:val="24"/>
        </w:rPr>
        <w:t xml:space="preserve"> </w:t>
      </w:r>
    </w:p>
    <w:p w14:paraId="6D8931CA" w14:textId="77777777" w:rsidR="00C07E95" w:rsidRDefault="00C07E95" w:rsidP="00440E46">
      <w:pPr>
        <w:spacing w:before="240" w:after="240"/>
        <w:ind w:firstLine="700"/>
        <w:jc w:val="center"/>
        <w:rPr>
          <w:rFonts w:ascii="Arial" w:eastAsia="Arial" w:hAnsi="Arial" w:cs="Arial"/>
          <w:sz w:val="24"/>
          <w:szCs w:val="24"/>
        </w:rPr>
      </w:pPr>
    </w:p>
    <w:p w14:paraId="329F9803" w14:textId="2ECDD077" w:rsidR="00440E46" w:rsidRPr="004C5C33" w:rsidRDefault="00440E46" w:rsidP="00440E46">
      <w:pPr>
        <w:spacing w:before="240" w:after="240"/>
        <w:ind w:firstLine="700"/>
        <w:jc w:val="center"/>
        <w:rPr>
          <w:rFonts w:ascii="Arial" w:eastAsia="Arial" w:hAnsi="Arial" w:cs="Arial"/>
          <w:sz w:val="24"/>
          <w:szCs w:val="24"/>
        </w:rPr>
      </w:pPr>
      <w:r w:rsidRPr="004C5C33">
        <w:rPr>
          <w:rFonts w:ascii="Arial" w:eastAsia="Arial" w:hAnsi="Arial" w:cs="Arial"/>
          <w:sz w:val="24"/>
          <w:szCs w:val="24"/>
        </w:rPr>
        <w:t xml:space="preserve">Sala das Sessões, </w:t>
      </w:r>
      <w:r w:rsidR="00A6164D">
        <w:rPr>
          <w:rFonts w:ascii="Arial" w:eastAsia="Arial" w:hAnsi="Arial" w:cs="Arial"/>
          <w:sz w:val="24"/>
          <w:szCs w:val="24"/>
        </w:rPr>
        <w:t>1</w:t>
      </w:r>
      <w:r w:rsidR="00FA3915">
        <w:rPr>
          <w:rFonts w:ascii="Arial" w:eastAsia="Arial" w:hAnsi="Arial" w:cs="Arial"/>
          <w:sz w:val="24"/>
          <w:szCs w:val="24"/>
        </w:rPr>
        <w:t>5</w:t>
      </w:r>
      <w:r w:rsidRPr="004C5C33">
        <w:rPr>
          <w:rFonts w:ascii="Arial" w:eastAsia="Arial" w:hAnsi="Arial" w:cs="Arial"/>
          <w:sz w:val="24"/>
          <w:szCs w:val="24"/>
        </w:rPr>
        <w:t xml:space="preserve"> de </w:t>
      </w:r>
      <w:r w:rsidR="00C07E95">
        <w:rPr>
          <w:rFonts w:ascii="Arial" w:eastAsia="Arial" w:hAnsi="Arial" w:cs="Arial"/>
          <w:sz w:val="24"/>
          <w:szCs w:val="24"/>
        </w:rPr>
        <w:t>setembro</w:t>
      </w:r>
      <w:r w:rsidRPr="004C5C33">
        <w:rPr>
          <w:rFonts w:ascii="Arial" w:eastAsia="Arial" w:hAnsi="Arial" w:cs="Arial"/>
          <w:sz w:val="24"/>
          <w:szCs w:val="24"/>
        </w:rPr>
        <w:t xml:space="preserve"> de 2020.</w:t>
      </w:r>
    </w:p>
    <w:p w14:paraId="2F976DDA" w14:textId="43481356" w:rsidR="00440E46" w:rsidRDefault="00440E46" w:rsidP="00440E46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1A94F2" w14:textId="77777777" w:rsidR="00C07E95" w:rsidRPr="004C5C33" w:rsidRDefault="00C07E95" w:rsidP="00440E46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5E17F7" w14:textId="77777777" w:rsidR="00440E46" w:rsidRPr="004C5C33" w:rsidRDefault="00440E46" w:rsidP="00440E46">
      <w:pPr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TIÃO CORREA</w:t>
      </w:r>
    </w:p>
    <w:p w14:paraId="37CA3B6B" w14:textId="77777777" w:rsidR="00440E46" w:rsidRPr="004C5C33" w:rsidRDefault="00440E46" w:rsidP="00440E46">
      <w:pPr>
        <w:spacing w:after="60"/>
        <w:jc w:val="center"/>
        <w:rPr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VEREADOR</w:t>
      </w:r>
    </w:p>
    <w:p w14:paraId="53A68CB5" w14:textId="77777777" w:rsidR="004A5A7E" w:rsidRPr="004C5C33" w:rsidRDefault="004A5A7E">
      <w:pPr>
        <w:rPr>
          <w:sz w:val="24"/>
          <w:szCs w:val="24"/>
        </w:rPr>
      </w:pPr>
    </w:p>
    <w:sectPr w:rsidR="004A5A7E" w:rsidRPr="004C5C33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EAE4C" w14:textId="77777777" w:rsidR="00B07155" w:rsidRDefault="00B07155">
      <w:pPr>
        <w:spacing w:after="0" w:line="240" w:lineRule="auto"/>
      </w:pPr>
      <w:r>
        <w:separator/>
      </w:r>
    </w:p>
  </w:endnote>
  <w:endnote w:type="continuationSeparator" w:id="0">
    <w:p w14:paraId="3D3FBA87" w14:textId="77777777" w:rsidR="00B07155" w:rsidRDefault="00B0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B45F" w14:textId="77777777" w:rsidR="002F6853" w:rsidRDefault="004C5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244F8A76" w14:textId="77777777" w:rsidR="002F6853" w:rsidRDefault="004C5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1C69" w14:textId="77777777" w:rsidR="00B07155" w:rsidRDefault="00B07155">
      <w:pPr>
        <w:spacing w:after="0" w:line="240" w:lineRule="auto"/>
      </w:pPr>
      <w:r>
        <w:separator/>
      </w:r>
    </w:p>
  </w:footnote>
  <w:footnote w:type="continuationSeparator" w:id="0">
    <w:p w14:paraId="00917E44" w14:textId="77777777" w:rsidR="00B07155" w:rsidRDefault="00B0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45CB" w14:textId="56CB6240" w:rsidR="002F6853" w:rsidRDefault="003671E2">
    <w:pPr>
      <w:pStyle w:val="Ttulo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8520BE" wp14:editId="243A315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C33">
      <w:rPr>
        <w:sz w:val="32"/>
        <w:szCs w:val="32"/>
      </w:rPr>
      <w:t xml:space="preserve">              </w:t>
    </w:r>
    <w:r w:rsidR="004C5C33">
      <w:rPr>
        <w:rFonts w:ascii="Arial Black" w:eastAsia="Arial Black" w:hAnsi="Arial Black" w:cs="Arial Black"/>
        <w:sz w:val="32"/>
        <w:szCs w:val="32"/>
      </w:rPr>
      <w:t>CÂMARA MUNICIPAL DE SUMARÉ</w:t>
    </w:r>
    <w:r w:rsidR="004C5C33">
      <w:drawing>
        <wp:anchor distT="0" distB="0" distL="0" distR="0" simplePos="0" relativeHeight="251659264" behindDoc="1" locked="0" layoutInCell="1" hidden="0" allowOverlap="1" wp14:anchorId="2DDEBDC6" wp14:editId="55231E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7834" cy="856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0795A" w14:textId="77777777" w:rsidR="002F6853" w:rsidRDefault="004C5C33">
    <w:pPr>
      <w:pStyle w:val="Ttulo1"/>
    </w:pPr>
    <w:r>
      <w:rPr>
        <w:sz w:val="22"/>
        <w:szCs w:val="22"/>
      </w:rPr>
      <w:t xml:space="preserve">                        ESTADO DE SÃO PAULO</w:t>
    </w:r>
  </w:p>
  <w:p w14:paraId="5EFC4E28" w14:textId="77777777" w:rsidR="002F6853" w:rsidRDefault="004C5C33">
    <w:pPr>
      <w:tabs>
        <w:tab w:val="left" w:pos="1590"/>
      </w:tabs>
    </w:pPr>
    <w:r>
      <w:tab/>
    </w:r>
  </w:p>
  <w:p w14:paraId="104F33EB" w14:textId="77777777" w:rsidR="002F6853" w:rsidRDefault="00367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063A"/>
    <w:multiLevelType w:val="multilevel"/>
    <w:tmpl w:val="FDB81E2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pStyle w:val="Ttulo5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pStyle w:val="Ttulo7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46"/>
    <w:rsid w:val="00017CCB"/>
    <w:rsid w:val="00092726"/>
    <w:rsid w:val="00141D07"/>
    <w:rsid w:val="00187E74"/>
    <w:rsid w:val="001F6811"/>
    <w:rsid w:val="00240BD7"/>
    <w:rsid w:val="002E6CE3"/>
    <w:rsid w:val="00327699"/>
    <w:rsid w:val="003671E2"/>
    <w:rsid w:val="003818E9"/>
    <w:rsid w:val="003C2CAE"/>
    <w:rsid w:val="003D08E4"/>
    <w:rsid w:val="00422D22"/>
    <w:rsid w:val="00440E46"/>
    <w:rsid w:val="004A5A7E"/>
    <w:rsid w:val="004C5C33"/>
    <w:rsid w:val="00695B6C"/>
    <w:rsid w:val="00731F0F"/>
    <w:rsid w:val="00810D4A"/>
    <w:rsid w:val="008C0000"/>
    <w:rsid w:val="008F5704"/>
    <w:rsid w:val="009A283E"/>
    <w:rsid w:val="00A6164D"/>
    <w:rsid w:val="00A8314B"/>
    <w:rsid w:val="00B07155"/>
    <w:rsid w:val="00B52CE0"/>
    <w:rsid w:val="00BD289B"/>
    <w:rsid w:val="00C07E95"/>
    <w:rsid w:val="00D72994"/>
    <w:rsid w:val="00E85564"/>
    <w:rsid w:val="00E8687E"/>
    <w:rsid w:val="00EA61DB"/>
    <w:rsid w:val="00EC6811"/>
    <w:rsid w:val="00EE60A9"/>
    <w:rsid w:val="00F32258"/>
    <w:rsid w:val="00F9243E"/>
    <w:rsid w:val="00FA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BB898"/>
  <w15:chartTrackingRefBased/>
  <w15:docId w15:val="{22A093AD-EF8B-4A58-A19E-C745202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E46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440E4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E4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E4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E4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E4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E4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440E4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440E4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440E4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8687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67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1E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7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1E2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22</cp:revision>
  <cp:lastPrinted>2020-09-14T14:14:00Z</cp:lastPrinted>
  <dcterms:created xsi:type="dcterms:W3CDTF">2020-09-14T13:17:00Z</dcterms:created>
  <dcterms:modified xsi:type="dcterms:W3CDTF">2020-09-15T13:03:00Z</dcterms:modified>
</cp:coreProperties>
</file>