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65F0DABD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4E2FF3">
        <w:rPr>
          <w:rFonts w:ascii="Times New Roman" w:hAnsi="Times New Roman"/>
          <w:sz w:val="28"/>
          <w:szCs w:val="28"/>
        </w:rPr>
        <w:t>Filomena Braga Coral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6E07A339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1B0A82">
        <w:rPr>
          <w:rFonts w:ascii="Times New Roman" w:hAnsi="Times New Roman"/>
          <w:sz w:val="28"/>
          <w:szCs w:val="28"/>
        </w:rPr>
        <w:t>15 de setembro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5B413C" w:rsidR="00211ADD" w:rsidRPr="00903E63" w:rsidRDefault="00443E7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E2A0D9" wp14:editId="344B7F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0A8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43E7D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2020-09-15T12:29:00Z</dcterms:created>
  <dcterms:modified xsi:type="dcterms:W3CDTF">2020-09-15T13:03:00Z</dcterms:modified>
</cp:coreProperties>
</file>