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AFF9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E3DBA">
        <w:rPr>
          <w:rFonts w:ascii="Arial" w:hAnsi="Arial" w:cs="Arial"/>
          <w:sz w:val="24"/>
          <w:szCs w:val="24"/>
        </w:rPr>
        <w:t>Turíbio Esperidião da Silva</w:t>
      </w:r>
      <w:r w:rsidR="00E91280">
        <w:rPr>
          <w:rFonts w:ascii="Arial" w:hAnsi="Arial" w:cs="Arial"/>
          <w:sz w:val="24"/>
          <w:szCs w:val="24"/>
        </w:rPr>
        <w:t xml:space="preserve">, bairro Jardim </w:t>
      </w:r>
      <w:r w:rsidR="00E91280">
        <w:rPr>
          <w:rFonts w:ascii="Arial" w:hAnsi="Arial" w:cs="Arial"/>
          <w:sz w:val="24"/>
          <w:szCs w:val="24"/>
        </w:rPr>
        <w:t>Viel</w:t>
      </w:r>
      <w:r w:rsidR="00BE0F4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76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4B35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2021-09-14T12:31:00Z</dcterms:created>
  <dcterms:modified xsi:type="dcterms:W3CDTF">2021-09-14T12:31:00Z</dcterms:modified>
</cp:coreProperties>
</file>