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334A0B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E84B9B">
        <w:rPr>
          <w:sz w:val="28"/>
          <w:szCs w:val="28"/>
        </w:rPr>
        <w:t>rua</w:t>
      </w:r>
      <w:r w:rsidR="00CB5A03"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 xml:space="preserve"> João</w:t>
      </w:r>
      <w:r w:rsidR="00F9112F">
        <w:rPr>
          <w:sz w:val="28"/>
          <w:szCs w:val="28"/>
        </w:rPr>
        <w:t xml:space="preserve"> Franceschini, nº 22 e 48, Parque Franceschini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</w:t>
      </w:r>
      <w:r w:rsidR="00F9112F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F9112F">
        <w:rPr>
          <w:sz w:val="28"/>
          <w:szCs w:val="28"/>
        </w:rPr>
        <w:t>615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bookmarkStart w:id="1" w:name="_GoBack"/>
      <w:bookmarkEnd w:id="1"/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7988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2021-09-14T11:07:00Z</dcterms:created>
  <dcterms:modified xsi:type="dcterms:W3CDTF">2021-09-14T11:07:00Z</dcterms:modified>
</cp:coreProperties>
</file>