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F05B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63CD0">
        <w:rPr>
          <w:rFonts w:ascii="Arial" w:hAnsi="Arial" w:cs="Arial"/>
          <w:sz w:val="24"/>
          <w:szCs w:val="24"/>
        </w:rPr>
        <w:t>Luiz Pereira de Carvalho</w:t>
      </w:r>
      <w:r w:rsidR="003E30D8">
        <w:rPr>
          <w:rFonts w:ascii="Arial" w:hAnsi="Arial" w:cs="Arial"/>
          <w:sz w:val="24"/>
          <w:szCs w:val="24"/>
        </w:rPr>
        <w:t>, bairro Parque das Indústrias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79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27C6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213C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2021-09-13T14:02:00Z</dcterms:created>
  <dcterms:modified xsi:type="dcterms:W3CDTF">2021-09-13T14:02:00Z</dcterms:modified>
</cp:coreProperties>
</file>