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2BB60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5164" w:rsidR="00375164">
        <w:rPr>
          <w:rFonts w:ascii="Bookman Old Style" w:hAnsi="Bookman Old Style" w:cs="Arial"/>
          <w:sz w:val="24"/>
          <w:szCs w:val="24"/>
        </w:rPr>
        <w:t>Rua Visconde de Taunay, Parque Residencial Casarão.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5383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5AE6"/>
    <w:rsid w:val="002C76F8"/>
    <w:rsid w:val="002F6EAB"/>
    <w:rsid w:val="003529E2"/>
    <w:rsid w:val="00375164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6E0157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2021-06-14T19:34:00Z</dcterms:created>
  <dcterms:modified xsi:type="dcterms:W3CDTF">2021-09-13T13:50:00Z</dcterms:modified>
</cp:coreProperties>
</file>