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11FB0E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B15CD">
        <w:rPr>
          <w:rFonts w:ascii="Arial" w:hAnsi="Arial" w:cs="Arial"/>
          <w:sz w:val="24"/>
          <w:szCs w:val="24"/>
        </w:rPr>
        <w:t xml:space="preserve">Nice Maria </w:t>
      </w:r>
      <w:r w:rsidR="004B15CD">
        <w:rPr>
          <w:rFonts w:ascii="Arial" w:hAnsi="Arial" w:cs="Arial"/>
          <w:sz w:val="24"/>
          <w:szCs w:val="24"/>
        </w:rPr>
        <w:t>Consulin</w:t>
      </w:r>
      <w:r w:rsidR="004B15CD">
        <w:rPr>
          <w:rFonts w:ascii="Arial" w:hAnsi="Arial" w:cs="Arial"/>
          <w:sz w:val="24"/>
          <w:szCs w:val="24"/>
        </w:rPr>
        <w:t xml:space="preserve"> dos Reis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201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4768D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2021-09-10T18:40:00Z</dcterms:created>
  <dcterms:modified xsi:type="dcterms:W3CDTF">2021-09-10T18:40:00Z</dcterms:modified>
</cp:coreProperties>
</file>