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666BFF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DA6AEE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C36EBB">
        <w:rPr>
          <w:rFonts w:ascii="Arial" w:hAnsi="Arial" w:cs="Arial"/>
          <w:sz w:val="24"/>
          <w:szCs w:val="24"/>
        </w:rPr>
        <w:t xml:space="preserve">Rua </w:t>
      </w:r>
      <w:r w:rsidR="00DA6AEE">
        <w:rPr>
          <w:rFonts w:ascii="Arial" w:hAnsi="Arial" w:cs="Arial"/>
          <w:sz w:val="24"/>
          <w:szCs w:val="24"/>
        </w:rPr>
        <w:t>Joaquim Pereira dos Santos (antiga Rua 8)</w:t>
      </w:r>
      <w:r w:rsidR="006932C0">
        <w:rPr>
          <w:rFonts w:ascii="Arial" w:hAnsi="Arial" w:cs="Arial"/>
          <w:sz w:val="24"/>
          <w:szCs w:val="24"/>
        </w:rPr>
        <w:t xml:space="preserve">, </w:t>
      </w:r>
      <w:r w:rsidR="00DA6AEE">
        <w:rPr>
          <w:rFonts w:ascii="Arial" w:hAnsi="Arial" w:cs="Arial"/>
          <w:sz w:val="24"/>
          <w:szCs w:val="24"/>
        </w:rPr>
        <w:t>bairro Bandeirante de Baixo, na altura dos números 306 e 316.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43B464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DA6AEE">
        <w:rPr>
          <w:rFonts w:ascii="Arial" w:hAnsi="Arial" w:cs="Arial"/>
          <w:sz w:val="24"/>
          <w:szCs w:val="24"/>
        </w:rPr>
        <w:t>08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DA6AE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18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81175"/>
    <w:rsid w:val="00AA6BC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A6AEE"/>
    <w:rsid w:val="00E13CA3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2021-09-08T12:49:00Z</dcterms:created>
  <dcterms:modified xsi:type="dcterms:W3CDTF">2021-09-08T12:49:00Z</dcterms:modified>
</cp:coreProperties>
</file>