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C41218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C7C9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r w:rsidR="00B504B8">
        <w:rPr>
          <w:rFonts w:ascii="Arial" w:eastAsia="MS Mincho" w:hAnsi="Arial" w:cs="Arial"/>
          <w:b/>
          <w:bCs/>
          <w:sz w:val="28"/>
          <w:szCs w:val="28"/>
        </w:rPr>
        <w:t>reparo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504B8">
        <w:rPr>
          <w:rFonts w:ascii="Arial" w:eastAsia="MS Mincho" w:hAnsi="Arial" w:cs="Arial"/>
          <w:b/>
          <w:bCs/>
          <w:sz w:val="28"/>
          <w:szCs w:val="28"/>
        </w:rPr>
        <w:t xml:space="preserve"> na esquina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B504B8">
        <w:rPr>
          <w:rFonts w:ascii="Arial" w:eastAsia="MS Mincho" w:hAnsi="Arial" w:cs="Arial"/>
          <w:b/>
          <w:bCs/>
          <w:sz w:val="28"/>
          <w:szCs w:val="28"/>
        </w:rPr>
        <w:t xml:space="preserve"> rua Pedro Quintino com a rua Edivaldo Rodrigues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B504B8">
        <w:rPr>
          <w:rFonts w:ascii="Arial" w:eastAsia="MS Mincho" w:hAnsi="Arial" w:cs="Arial"/>
          <w:b/>
          <w:bCs/>
          <w:sz w:val="28"/>
          <w:szCs w:val="28"/>
        </w:rPr>
        <w:t>Pq</w:t>
      </w:r>
      <w:r w:rsidR="00B504B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504B8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B8DAFD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B504B8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B504B8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B504B8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B3B52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504B8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D2C40"/>
    <w:rsid w:val="003E6B0D"/>
    <w:rsid w:val="00460A32"/>
    <w:rsid w:val="00481BDF"/>
    <w:rsid w:val="004B2CC9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A62D4"/>
    <w:rsid w:val="006C41A4"/>
    <w:rsid w:val="006C63FD"/>
    <w:rsid w:val="006D1E9A"/>
    <w:rsid w:val="006F45A6"/>
    <w:rsid w:val="00702D4A"/>
    <w:rsid w:val="0077289D"/>
    <w:rsid w:val="007E2B98"/>
    <w:rsid w:val="00807A3F"/>
    <w:rsid w:val="00822396"/>
    <w:rsid w:val="009C7C91"/>
    <w:rsid w:val="00A06CF2"/>
    <w:rsid w:val="00A26AC5"/>
    <w:rsid w:val="00A46A01"/>
    <w:rsid w:val="00AE6AEE"/>
    <w:rsid w:val="00B504B8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CDC2-705F-4DE1-A8FB-30636854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2021-09-03T19:01:00Z</dcterms:created>
  <dcterms:modified xsi:type="dcterms:W3CDTF">2021-09-03T19:01:00Z</dcterms:modified>
</cp:coreProperties>
</file>