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7EEC0E4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763F16">
        <w:rPr>
          <w:rFonts w:ascii="Arial" w:eastAsia="Arial" w:hAnsi="Arial" w:cs="Arial"/>
          <w:b/>
          <w:bCs/>
          <w:color w:val="000000"/>
        </w:rPr>
        <w:t>Vilma Vieira de Cardoso</w:t>
      </w:r>
      <w:r>
        <w:rPr>
          <w:rFonts w:ascii="Arial" w:eastAsia="Arial" w:hAnsi="Arial" w:cs="Arial"/>
          <w:color w:val="000000"/>
        </w:rPr>
        <w:t xml:space="preserve">, no bairro Jardim </w:t>
      </w:r>
      <w:r w:rsidR="00763F16">
        <w:rPr>
          <w:rFonts w:ascii="Arial" w:eastAsia="Arial" w:hAnsi="Arial" w:cs="Arial"/>
          <w:color w:val="000000"/>
        </w:rPr>
        <w:t>Denadai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3F16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D50BFE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2021-09-03T13:15:00Z</dcterms:modified>
</cp:coreProperties>
</file>