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460670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746B86">
        <w:rPr>
          <w:rFonts w:ascii="Arial" w:hAnsi="Arial" w:cs="Arial"/>
          <w:sz w:val="24"/>
          <w:szCs w:val="24"/>
        </w:rPr>
        <w:t xml:space="preserve"> de tapa buraco em toda extensão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FF1CA8">
        <w:rPr>
          <w:rFonts w:ascii="Arial" w:hAnsi="Arial" w:cs="Arial"/>
          <w:b/>
          <w:sz w:val="24"/>
          <w:szCs w:val="24"/>
        </w:rPr>
        <w:t>Rua: José Sergio</w:t>
      </w:r>
      <w:bookmarkStart w:id="1" w:name="_GoBack"/>
      <w:bookmarkEnd w:id="1"/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99295D">
        <w:rPr>
          <w:rFonts w:ascii="Arial" w:hAnsi="Arial" w:cs="Arial"/>
          <w:sz w:val="24"/>
          <w:szCs w:val="24"/>
        </w:rPr>
        <w:t xml:space="preserve">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62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2A0A75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23B7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DC26-F608-42E8-BDC8-83F479FB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2021-08-31T12:07:00Z</dcterms:created>
  <dcterms:modified xsi:type="dcterms:W3CDTF">2021-08-31T12:07:00Z</dcterms:modified>
</cp:coreProperties>
</file>