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CC3F97" w14:paraId="690E44AB" w14:textId="79A7D67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3A36E2">
        <w:rPr>
          <w:rFonts w:ascii="Arial" w:hAnsi="Arial" w:cs="Arial"/>
          <w:sz w:val="24"/>
          <w:szCs w:val="24"/>
        </w:rPr>
        <w:t xml:space="preserve"> realizado um </w:t>
      </w:r>
      <w:r w:rsidRPr="003A36E2" w:rsidR="003A36E2">
        <w:rPr>
          <w:rFonts w:ascii="Arial" w:hAnsi="Arial" w:cs="Arial"/>
          <w:b/>
          <w:sz w:val="24"/>
          <w:szCs w:val="24"/>
          <w:u w:val="single"/>
        </w:rPr>
        <w:t>estudo visando</w:t>
      </w:r>
      <w:r w:rsidRPr="003A36E2" w:rsidR="00CF6699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Pr="003A36E2" w:rsidR="003A36E2">
        <w:rPr>
          <w:rFonts w:ascii="Arial" w:hAnsi="Arial" w:cs="Arial"/>
          <w:b/>
          <w:sz w:val="24"/>
          <w:szCs w:val="24"/>
          <w:u w:val="single"/>
        </w:rPr>
        <w:t xml:space="preserve"> possibilidade de</w:t>
      </w:r>
      <w:r w:rsidR="00CF6699">
        <w:rPr>
          <w:rFonts w:ascii="Arial" w:hAnsi="Arial" w:cs="Arial"/>
          <w:sz w:val="24"/>
          <w:szCs w:val="24"/>
        </w:rPr>
        <w:t xml:space="preserve">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um semáforo com avanço de sinal na Rua Virgínia </w:t>
      </w:r>
      <w:r w:rsidR="003A36E2">
        <w:rPr>
          <w:rFonts w:ascii="Arial" w:hAnsi="Arial" w:cs="Arial"/>
          <w:b/>
          <w:sz w:val="24"/>
          <w:szCs w:val="24"/>
          <w:u w:val="single"/>
        </w:rPr>
        <w:t>Viel</w:t>
      </w:r>
      <w:r w:rsidR="003A36E2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 xml:space="preserve">Campo </w:t>
      </w:r>
      <w:r>
        <w:rPr>
          <w:rFonts w:ascii="Arial" w:hAnsi="Arial" w:cs="Arial"/>
          <w:b/>
          <w:sz w:val="24"/>
          <w:szCs w:val="24"/>
          <w:u w:val="single"/>
        </w:rPr>
        <w:t>Dall’Orto</w:t>
      </w:r>
      <w:r>
        <w:rPr>
          <w:rFonts w:ascii="Arial" w:hAnsi="Arial" w:cs="Arial"/>
          <w:b/>
          <w:sz w:val="24"/>
          <w:szCs w:val="24"/>
          <w:u w:val="single"/>
        </w:rPr>
        <w:t xml:space="preserve">, em frente </w:t>
      </w:r>
      <w:r w:rsidR="003A36E2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>o Mercado Santa Terezinha</w:t>
      </w:r>
      <w:r w:rsidR="003A36E2">
        <w:rPr>
          <w:rFonts w:ascii="Arial" w:hAnsi="Arial" w:cs="Arial"/>
          <w:b/>
          <w:sz w:val="24"/>
          <w:szCs w:val="24"/>
          <w:u w:val="single"/>
        </w:rPr>
        <w:t>, localizado</w:t>
      </w:r>
      <w:r>
        <w:rPr>
          <w:rFonts w:ascii="Arial" w:hAnsi="Arial" w:cs="Arial"/>
          <w:b/>
          <w:sz w:val="24"/>
          <w:szCs w:val="24"/>
          <w:u w:val="single"/>
        </w:rPr>
        <w:t xml:space="preserve"> no bairro </w:t>
      </w:r>
      <w:r w:rsidR="003A36E2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0EBC" w:rsidP="00610EBC" w14:paraId="3D3B330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610EBC" w:rsidP="00CC3F97" w14:paraId="3528CFDA" w14:textId="665B2AB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>Justifica-se tal solicitação devido às dificuldades encontradas pelos munícipes durante a travessia da Rua, colocando em risco a segurança de motoristas e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23422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89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E70E22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51F22-7267-4103-9701-1138D933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2021-08-31T00:08:00Z</dcterms:created>
  <dcterms:modified xsi:type="dcterms:W3CDTF">2021-08-31T00:28:00Z</dcterms:modified>
</cp:coreProperties>
</file>