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079F" w:rsidP="00946F67" w14:paraId="63320FA8" w14:textId="7182809C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27CB9" w:rsidP="00946F67" w14:paraId="368CC8AC" w14:textId="51FB4CD1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B27CB9" w:rsidP="00946F67" w14:paraId="30BEE211" w14:textId="77777777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BA7EAD" w:rsidRPr="00BA7EAD" w:rsidP="00BA7EAD" w14:paraId="17038F8F" w14:textId="77777777">
      <w:pPr>
        <w:spacing w:line="276" w:lineRule="auto"/>
        <w:ind w:right="282"/>
        <w:jc w:val="right"/>
        <w:rPr>
          <w:rFonts w:ascii="Arial" w:eastAsia="Calibri" w:hAnsi="Arial" w:cs="Arial"/>
          <w:b/>
          <w:sz w:val="24"/>
          <w:szCs w:val="24"/>
          <w:lang w:eastAsia="pt-BR"/>
        </w:rPr>
      </w:pPr>
      <w:r w:rsidRPr="00BA7EAD">
        <w:rPr>
          <w:rFonts w:ascii="Arial" w:eastAsia="Calibri" w:hAnsi="Arial" w:cs="Arial"/>
          <w:b/>
          <w:sz w:val="24"/>
          <w:szCs w:val="24"/>
          <w:lang w:eastAsia="pt-BR"/>
        </w:rPr>
        <w:t>PROJETO DE LEI N.º__________ / 2021</w:t>
      </w:r>
    </w:p>
    <w:p w:rsidR="00BA7EAD" w:rsidP="00BA7EAD" w14:paraId="7EA72A86" w14:textId="25F36E7C">
      <w:pPr>
        <w:spacing w:line="276" w:lineRule="auto"/>
        <w:jc w:val="right"/>
        <w:rPr>
          <w:rFonts w:ascii="Arial" w:eastAsia="Calibri" w:hAnsi="Arial" w:cs="Arial"/>
          <w:sz w:val="24"/>
          <w:szCs w:val="24"/>
          <w:lang w:eastAsia="pt-BR"/>
        </w:rPr>
      </w:pPr>
    </w:p>
    <w:p w:rsidR="00B27CB9" w:rsidRPr="00BA7EAD" w:rsidP="00BA7EAD" w14:paraId="06E24964" w14:textId="77777777">
      <w:pPr>
        <w:spacing w:line="276" w:lineRule="auto"/>
        <w:jc w:val="right"/>
        <w:rPr>
          <w:rFonts w:ascii="Arial" w:eastAsia="Calibri" w:hAnsi="Arial" w:cs="Arial"/>
          <w:sz w:val="24"/>
          <w:szCs w:val="24"/>
          <w:lang w:eastAsia="pt-BR"/>
        </w:rPr>
      </w:pPr>
    </w:p>
    <w:p w:rsidR="00BA7EAD" w:rsidRPr="00BA7EAD" w:rsidP="00BA7EAD" w14:paraId="128F1548" w14:textId="77777777">
      <w:pPr>
        <w:spacing w:line="276" w:lineRule="auto"/>
        <w:jc w:val="right"/>
        <w:rPr>
          <w:rFonts w:ascii="Arial" w:eastAsia="Calibri" w:hAnsi="Arial" w:cs="Arial"/>
          <w:sz w:val="24"/>
          <w:szCs w:val="24"/>
          <w:lang w:eastAsia="pt-BR"/>
        </w:rPr>
      </w:pPr>
    </w:p>
    <w:p w:rsidR="00BA7EAD" w:rsidRPr="00BA7EAD" w:rsidP="00BA7EAD" w14:paraId="1630157E" w14:textId="77777777">
      <w:pPr>
        <w:spacing w:line="276" w:lineRule="auto"/>
        <w:jc w:val="right"/>
        <w:rPr>
          <w:rFonts w:ascii="Arial" w:eastAsia="Calibri" w:hAnsi="Arial" w:cs="Arial"/>
          <w:b/>
          <w:sz w:val="24"/>
          <w:szCs w:val="24"/>
          <w:lang w:eastAsia="pt-BR"/>
        </w:rPr>
      </w:pPr>
      <w:r w:rsidRPr="00BA7EAD">
        <w:rPr>
          <w:rFonts w:ascii="Arial" w:eastAsia="Calibri" w:hAnsi="Arial" w:cs="Arial"/>
          <w:b/>
          <w:sz w:val="24"/>
          <w:szCs w:val="24"/>
          <w:lang w:eastAsia="pt-BR"/>
        </w:rPr>
        <w:t>A autoria da presente Proposição é do Vereador Alan Leal</w:t>
      </w:r>
    </w:p>
    <w:p w:rsidR="00BA7EAD" w:rsidRPr="00BA7EAD" w:rsidP="00BA7EAD" w14:paraId="3F89BD69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B27CB9" w:rsidRPr="00BA7EAD" w:rsidP="00BA7EAD" w14:paraId="7F7C8C3A" w14:textId="777777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t-BR"/>
        </w:rPr>
      </w:pPr>
    </w:p>
    <w:p w:rsidR="00FB079F" w:rsidP="00946F67" w14:paraId="1F8C2D4B" w14:textId="77777777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946F67" w:rsidRPr="00946F67" w:rsidP="006A14D5" w14:paraId="2F9BBD7F" w14:textId="0B77500C">
      <w:pPr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</w:t>
      </w:r>
      <w:r w:rsidRPr="00946F67" w:rsidR="00DE16E9">
        <w:rPr>
          <w:rFonts w:ascii="Arial" w:hAnsi="Arial" w:cs="Arial"/>
          <w:sz w:val="24"/>
          <w:szCs w:val="24"/>
        </w:rPr>
        <w:t xml:space="preserve"> a realização de </w:t>
      </w:r>
      <w:r w:rsidRPr="006A14D5" w:rsidR="00DE16E9">
        <w:rPr>
          <w:rFonts w:ascii="Arial" w:hAnsi="Arial" w:cs="Arial"/>
          <w:b/>
          <w:bCs/>
          <w:sz w:val="24"/>
          <w:szCs w:val="24"/>
        </w:rPr>
        <w:t>Terapia</w:t>
      </w:r>
      <w:r w:rsidRPr="006A14D5" w:rsidR="006A14D5">
        <w:rPr>
          <w:rFonts w:ascii="Arial" w:hAnsi="Arial" w:cs="Arial"/>
          <w:b/>
          <w:bCs/>
          <w:sz w:val="24"/>
          <w:szCs w:val="24"/>
        </w:rPr>
        <w:t xml:space="preserve"> A</w:t>
      </w:r>
      <w:r w:rsidRPr="006A14D5" w:rsidR="00DE16E9">
        <w:rPr>
          <w:rFonts w:ascii="Arial" w:hAnsi="Arial" w:cs="Arial"/>
          <w:b/>
          <w:bCs/>
          <w:sz w:val="24"/>
          <w:szCs w:val="24"/>
        </w:rPr>
        <w:t>ssistida por Animais (TAA)</w:t>
      </w:r>
      <w:r w:rsidRPr="00946F67" w:rsidR="00DE16E9">
        <w:rPr>
          <w:rFonts w:ascii="Arial" w:hAnsi="Arial" w:cs="Arial"/>
          <w:sz w:val="24"/>
          <w:szCs w:val="24"/>
        </w:rPr>
        <w:t xml:space="preserve"> n</w:t>
      </w:r>
      <w:r w:rsidR="00B27CB9">
        <w:rPr>
          <w:rFonts w:ascii="Arial" w:hAnsi="Arial" w:cs="Arial"/>
          <w:sz w:val="24"/>
          <w:szCs w:val="24"/>
        </w:rPr>
        <w:t>as</w:t>
      </w:r>
      <w:r w:rsidRPr="00946F67" w:rsidR="00DE16E9">
        <w:rPr>
          <w:rFonts w:ascii="Arial" w:hAnsi="Arial" w:cs="Arial"/>
          <w:sz w:val="24"/>
          <w:szCs w:val="24"/>
        </w:rPr>
        <w:t xml:space="preserve"> </w:t>
      </w:r>
      <w:r w:rsidR="00B27CB9">
        <w:rPr>
          <w:rFonts w:ascii="Arial" w:hAnsi="Arial" w:cs="Arial"/>
          <w:sz w:val="24"/>
          <w:szCs w:val="24"/>
        </w:rPr>
        <w:t>Instituições</w:t>
      </w:r>
      <w:r w:rsidRPr="00946F67" w:rsidR="00DE16E9">
        <w:rPr>
          <w:rFonts w:ascii="Arial" w:hAnsi="Arial" w:cs="Arial"/>
          <w:sz w:val="24"/>
          <w:szCs w:val="24"/>
        </w:rPr>
        <w:t xml:space="preserve"> da rede pública, contratados e conveniados que integram o Sistema Único de Saúde (SUS), no âmbito do Município de</w:t>
      </w:r>
      <w:r w:rsidRPr="00946F67">
        <w:rPr>
          <w:rFonts w:ascii="Arial" w:hAnsi="Arial" w:cs="Arial"/>
          <w:sz w:val="24"/>
          <w:szCs w:val="24"/>
        </w:rPr>
        <w:t xml:space="preserve"> Sumaré.</w:t>
      </w:r>
    </w:p>
    <w:p w:rsidR="00DE16E9" w:rsidP="006A14D5" w14:paraId="52D4FA77" w14:textId="70EA26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7CB9" w:rsidRPr="00946F67" w:rsidP="00DE16E9" w14:paraId="61DD8005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16E9" w:rsidRPr="00946F67" w:rsidP="00DE16E9" w14:paraId="4F997C6C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16E9" w:rsidRPr="00B27CB9" w:rsidP="006A14D5" w14:paraId="4E47293B" w14:textId="6BD7BDA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46F67">
        <w:rPr>
          <w:rFonts w:ascii="Arial" w:hAnsi="Arial" w:cs="Arial"/>
          <w:sz w:val="24"/>
          <w:szCs w:val="24"/>
        </w:rPr>
        <w:t xml:space="preserve">Art. 1º Fica permitida a realização da </w:t>
      </w:r>
      <w:r w:rsidRPr="006A14D5">
        <w:rPr>
          <w:rFonts w:ascii="Arial" w:hAnsi="Arial" w:cs="Arial"/>
          <w:b/>
          <w:bCs/>
          <w:sz w:val="24"/>
          <w:szCs w:val="24"/>
        </w:rPr>
        <w:t>Terapia Assistida por Animais</w:t>
      </w:r>
      <w:r w:rsidRPr="00946F67">
        <w:rPr>
          <w:rFonts w:ascii="Arial" w:hAnsi="Arial" w:cs="Arial"/>
          <w:sz w:val="24"/>
          <w:szCs w:val="24"/>
        </w:rPr>
        <w:t xml:space="preserve"> (</w:t>
      </w:r>
      <w:r w:rsidRPr="006A14D5">
        <w:rPr>
          <w:rFonts w:ascii="Arial" w:hAnsi="Arial" w:cs="Arial"/>
          <w:b/>
          <w:bCs/>
          <w:sz w:val="24"/>
          <w:szCs w:val="24"/>
        </w:rPr>
        <w:t>TAA</w:t>
      </w:r>
      <w:r w:rsidRPr="00946F67">
        <w:rPr>
          <w:rFonts w:ascii="Arial" w:hAnsi="Arial" w:cs="Arial"/>
          <w:sz w:val="24"/>
          <w:szCs w:val="24"/>
        </w:rPr>
        <w:t xml:space="preserve">) com animais domésticos e de </w:t>
      </w:r>
      <w:r w:rsidRPr="00B27CB9">
        <w:rPr>
          <w:rFonts w:ascii="Arial" w:hAnsi="Arial" w:cs="Arial"/>
          <w:sz w:val="24"/>
          <w:szCs w:val="24"/>
        </w:rPr>
        <w:t xml:space="preserve">estimação </w:t>
      </w:r>
      <w:r w:rsidRPr="00B27CB9" w:rsidR="004E62C2">
        <w:rPr>
          <w:rFonts w:ascii="Arial" w:hAnsi="Arial" w:cs="Arial"/>
          <w:sz w:val="24"/>
          <w:szCs w:val="24"/>
        </w:rPr>
        <w:t>em Instituições</w:t>
      </w:r>
      <w:r w:rsidR="0091589C">
        <w:rPr>
          <w:rFonts w:ascii="Arial" w:hAnsi="Arial" w:cs="Arial"/>
          <w:sz w:val="24"/>
          <w:szCs w:val="24"/>
        </w:rPr>
        <w:t xml:space="preserve"> para menores, Abrigos para Idosos, Clínica para Dependentes </w:t>
      </w:r>
      <w:r w:rsidR="006A14D5">
        <w:rPr>
          <w:rFonts w:ascii="Arial" w:hAnsi="Arial" w:cs="Arial"/>
          <w:sz w:val="24"/>
          <w:szCs w:val="24"/>
        </w:rPr>
        <w:t>Químicos,</w:t>
      </w:r>
      <w:r w:rsidRPr="00B27CB9" w:rsidR="006A14D5">
        <w:rPr>
          <w:rFonts w:ascii="Arial" w:hAnsi="Arial" w:cs="Arial"/>
          <w:sz w:val="24"/>
          <w:szCs w:val="24"/>
        </w:rPr>
        <w:t xml:space="preserve"> rede</w:t>
      </w:r>
      <w:r w:rsidRPr="00B27CB9">
        <w:rPr>
          <w:rFonts w:ascii="Arial" w:hAnsi="Arial" w:cs="Arial"/>
          <w:sz w:val="24"/>
          <w:szCs w:val="24"/>
        </w:rPr>
        <w:t xml:space="preserve"> pública, contratados ou conveniados que integra</w:t>
      </w:r>
      <w:r w:rsidR="0091589C">
        <w:rPr>
          <w:rFonts w:ascii="Arial" w:hAnsi="Arial" w:cs="Arial"/>
          <w:sz w:val="24"/>
          <w:szCs w:val="24"/>
        </w:rPr>
        <w:t xml:space="preserve">m </w:t>
      </w:r>
      <w:r w:rsidR="006A14D5">
        <w:rPr>
          <w:rFonts w:ascii="Arial" w:hAnsi="Arial" w:cs="Arial"/>
          <w:sz w:val="24"/>
          <w:szCs w:val="24"/>
        </w:rPr>
        <w:t xml:space="preserve">na </w:t>
      </w:r>
      <w:r w:rsidR="0091589C">
        <w:rPr>
          <w:rFonts w:ascii="Arial" w:hAnsi="Arial" w:cs="Arial"/>
          <w:sz w:val="24"/>
          <w:szCs w:val="24"/>
        </w:rPr>
        <w:t>rede públic</w:t>
      </w:r>
      <w:r w:rsidR="00B342BD">
        <w:rPr>
          <w:rFonts w:ascii="Arial" w:hAnsi="Arial" w:cs="Arial"/>
          <w:sz w:val="24"/>
          <w:szCs w:val="24"/>
        </w:rPr>
        <w:t>a</w:t>
      </w:r>
      <w:r w:rsidRPr="00B27CB9">
        <w:rPr>
          <w:rFonts w:ascii="Arial" w:hAnsi="Arial" w:cs="Arial"/>
          <w:sz w:val="24"/>
          <w:szCs w:val="24"/>
        </w:rPr>
        <w:t xml:space="preserve">, no âmbito do Município de </w:t>
      </w:r>
      <w:r w:rsidRPr="00B27CB9" w:rsidR="004E62C2">
        <w:rPr>
          <w:rFonts w:ascii="Arial" w:hAnsi="Arial" w:cs="Arial"/>
          <w:sz w:val="24"/>
          <w:szCs w:val="24"/>
        </w:rPr>
        <w:t>Sumaré</w:t>
      </w:r>
      <w:r w:rsidRPr="00B27CB9">
        <w:rPr>
          <w:rFonts w:ascii="Arial" w:hAnsi="Arial" w:cs="Arial"/>
          <w:sz w:val="24"/>
          <w:szCs w:val="24"/>
        </w:rPr>
        <w:t>, por período pré-determinado e sob condições prévias, respeitando-se os critérios definidos por cada estabelecimento e as disposições da presente lei.</w:t>
      </w:r>
    </w:p>
    <w:p w:rsidR="00DE16E9" w:rsidRPr="00B27CB9" w:rsidP="006A14D5" w14:paraId="1B0588CA" w14:textId="7777777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E16E9" w:rsidRPr="00B27CB9" w:rsidP="006A14D5" w14:paraId="3E5D6461" w14:textId="7777777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7CB9">
        <w:rPr>
          <w:rFonts w:ascii="Arial" w:hAnsi="Arial" w:cs="Arial"/>
          <w:sz w:val="24"/>
          <w:szCs w:val="24"/>
        </w:rPr>
        <w:t xml:space="preserve">Parágrafo único. Para os feitos desta lei, consideram-se animais domésticos e de estimação todos os tipos de animais que possam entrar em contato com os humanos sem proporcionar-lhe perigo, além daqueles utilizados na </w:t>
      </w:r>
      <w:r w:rsidRPr="006A14D5">
        <w:rPr>
          <w:rFonts w:ascii="Arial" w:hAnsi="Arial" w:cs="Arial"/>
          <w:b/>
          <w:bCs/>
          <w:sz w:val="24"/>
          <w:szCs w:val="24"/>
        </w:rPr>
        <w:t>Terapia Assistida por Animais (TAA)</w:t>
      </w:r>
      <w:r w:rsidRPr="00B27CB9">
        <w:rPr>
          <w:rFonts w:ascii="Arial" w:hAnsi="Arial" w:cs="Arial"/>
          <w:sz w:val="24"/>
          <w:szCs w:val="24"/>
        </w:rPr>
        <w:t xml:space="preserve"> como cães, gatos, pássaros, coelhos, hamsters e outras espécies, mediante prévia autorização do médico do paciente, segundo o quadro clínico do mesmo.</w:t>
      </w:r>
    </w:p>
    <w:p w:rsidR="00DE16E9" w:rsidRPr="00B27CB9" w:rsidP="006A14D5" w14:paraId="1FE0C385" w14:textId="7777777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E16E9" w:rsidRPr="00B27CB9" w:rsidP="006A14D5" w14:paraId="0CB97679" w14:textId="667CC28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7CB9">
        <w:rPr>
          <w:rFonts w:ascii="Arial" w:hAnsi="Arial" w:cs="Arial"/>
          <w:sz w:val="24"/>
          <w:szCs w:val="24"/>
        </w:rPr>
        <w:t xml:space="preserve">Art. 2º O ingresso de animais para a realização da Terapia Assistida por Animais (TAA) com pacientes internados deverá ser agendado junto à administração da unidade </w:t>
      </w:r>
      <w:r w:rsidRPr="00B27CB9" w:rsidR="0091589C">
        <w:rPr>
          <w:rFonts w:ascii="Arial" w:hAnsi="Arial" w:cs="Arial"/>
          <w:sz w:val="24"/>
          <w:szCs w:val="24"/>
        </w:rPr>
        <w:t>Institucional</w:t>
      </w:r>
      <w:r w:rsidRPr="00B27CB9">
        <w:rPr>
          <w:rFonts w:ascii="Arial" w:hAnsi="Arial" w:cs="Arial"/>
          <w:sz w:val="24"/>
          <w:szCs w:val="24"/>
        </w:rPr>
        <w:t>, sempre respeitando os critérios estabelecidos por cada instituição e, ainda, observar os dispositivos desta lei.</w:t>
      </w:r>
    </w:p>
    <w:p w:rsidR="00DE16E9" w:rsidRPr="00B27CB9" w:rsidP="006A14D5" w14:paraId="4202B96D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16E9" w:rsidRPr="00B27CB9" w:rsidP="006A14D5" w14:paraId="7D9070A6" w14:textId="77777777">
      <w:pPr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B27CB9">
        <w:rPr>
          <w:rFonts w:ascii="Arial" w:hAnsi="Arial" w:cs="Arial"/>
          <w:sz w:val="24"/>
          <w:szCs w:val="24"/>
        </w:rPr>
        <w:t>§ 1º O ingresso de animais de que trata o “caput” deste artigo somente poderá ocorrer em companhia de algum familiar do paciente ou responsável.</w:t>
      </w:r>
    </w:p>
    <w:p w:rsidR="00DE16E9" w:rsidRPr="00B27CB9" w:rsidP="006A14D5" w14:paraId="293E7948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14D5" w:rsidP="006A14D5" w14:paraId="12FD0B01" w14:textId="7777777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A14D5" w:rsidP="006A14D5" w14:paraId="7B838A4F" w14:textId="77777777">
      <w:pPr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6A14D5" w:rsidP="006A14D5" w14:paraId="30C66038" w14:textId="77777777">
      <w:pPr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6A14D5" w:rsidP="006A14D5" w14:paraId="78DA7A0D" w14:textId="77777777">
      <w:pPr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6A14D5" w:rsidP="006A14D5" w14:paraId="0316C8B2" w14:textId="77777777">
      <w:pPr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DE16E9" w:rsidRPr="00B27CB9" w:rsidP="006A14D5" w14:paraId="5CBF8510" w14:textId="5419F69D">
      <w:pPr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B27CB9">
        <w:rPr>
          <w:rFonts w:ascii="Arial" w:hAnsi="Arial" w:cs="Arial"/>
          <w:sz w:val="24"/>
          <w:szCs w:val="24"/>
        </w:rPr>
        <w:t xml:space="preserve">§ 2º O transporte dos animais dentro do ambiente da unidade </w:t>
      </w:r>
      <w:r w:rsidR="00441F18">
        <w:rPr>
          <w:rFonts w:ascii="Arial" w:hAnsi="Arial" w:cs="Arial"/>
          <w:sz w:val="24"/>
          <w:szCs w:val="24"/>
        </w:rPr>
        <w:t>Institucional</w:t>
      </w:r>
      <w:r w:rsidRPr="00B27CB9">
        <w:rPr>
          <w:rFonts w:ascii="Arial" w:hAnsi="Arial" w:cs="Arial"/>
          <w:sz w:val="24"/>
          <w:szCs w:val="24"/>
        </w:rPr>
        <w:t xml:space="preserve"> deverá ser realizado em caixa apropriada para este fim, ressalvado o caso de cães de grande porte.</w:t>
      </w:r>
    </w:p>
    <w:p w:rsidR="00DE16E9" w:rsidRPr="00B27CB9" w:rsidP="006A14D5" w14:paraId="3A60A2B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16E9" w:rsidRPr="00B27CB9" w:rsidP="006A14D5" w14:paraId="284EE92D" w14:textId="7777777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7CB9">
        <w:rPr>
          <w:rFonts w:ascii="Arial" w:hAnsi="Arial" w:cs="Arial"/>
          <w:sz w:val="24"/>
          <w:szCs w:val="24"/>
        </w:rPr>
        <w:t>Art. 3º O ingresso de animais não será permitido nos seguintes setores hospitalares:</w:t>
      </w:r>
    </w:p>
    <w:p w:rsidR="00DE16E9" w:rsidRPr="00B27CB9" w:rsidP="006A14D5" w14:paraId="76541AA4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16E9" w:rsidRPr="00B27CB9" w:rsidP="006A14D5" w14:paraId="138F07BB" w14:textId="7777777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7CB9">
        <w:rPr>
          <w:rFonts w:ascii="Arial" w:hAnsi="Arial" w:cs="Arial"/>
          <w:sz w:val="24"/>
          <w:szCs w:val="24"/>
        </w:rPr>
        <w:t xml:space="preserve">I - </w:t>
      </w:r>
      <w:r w:rsidRPr="00B27CB9">
        <w:rPr>
          <w:rFonts w:ascii="Arial" w:hAnsi="Arial" w:cs="Arial"/>
          <w:sz w:val="24"/>
          <w:szCs w:val="24"/>
        </w:rPr>
        <w:t>de</w:t>
      </w:r>
      <w:r w:rsidRPr="00B27CB9">
        <w:rPr>
          <w:rFonts w:ascii="Arial" w:hAnsi="Arial" w:cs="Arial"/>
          <w:sz w:val="24"/>
          <w:szCs w:val="24"/>
        </w:rPr>
        <w:t xml:space="preserve"> isolamento;</w:t>
      </w:r>
    </w:p>
    <w:p w:rsidR="00DE16E9" w:rsidRPr="00B27CB9" w:rsidP="006A14D5" w14:paraId="7128580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16E9" w:rsidRPr="00B27CB9" w:rsidP="006A14D5" w14:paraId="33C65FEF" w14:textId="1DB35C8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7CB9">
        <w:rPr>
          <w:rFonts w:ascii="Arial" w:hAnsi="Arial" w:cs="Arial"/>
          <w:sz w:val="24"/>
          <w:szCs w:val="24"/>
        </w:rPr>
        <w:t>II -</w:t>
      </w:r>
      <w:r w:rsidRPr="00B27CB9" w:rsidR="004E62C2">
        <w:rPr>
          <w:rFonts w:ascii="Arial" w:hAnsi="Arial" w:cs="Arial"/>
          <w:sz w:val="24"/>
          <w:szCs w:val="24"/>
        </w:rPr>
        <w:t xml:space="preserve"> </w:t>
      </w:r>
      <w:r w:rsidRPr="00B27CB9" w:rsidR="004E62C2">
        <w:rPr>
          <w:rFonts w:ascii="Arial" w:hAnsi="Arial" w:cs="Arial"/>
          <w:sz w:val="24"/>
          <w:szCs w:val="24"/>
        </w:rPr>
        <w:t>nas</w:t>
      </w:r>
      <w:r w:rsidRPr="00B27CB9" w:rsidR="004E62C2">
        <w:rPr>
          <w:rFonts w:ascii="Arial" w:hAnsi="Arial" w:cs="Arial"/>
          <w:sz w:val="24"/>
          <w:szCs w:val="24"/>
        </w:rPr>
        <w:t xml:space="preserve"> áreas de manipulação, processamento, preparação e armazenamento de alimentos.</w:t>
      </w:r>
    </w:p>
    <w:p w:rsidR="00DE16E9" w:rsidRPr="00B27CB9" w:rsidP="006A14D5" w14:paraId="5C5B27A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16E9" w:rsidRPr="00B27CB9" w:rsidP="006A14D5" w14:paraId="300DAEC7" w14:textId="636746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7CB9">
        <w:rPr>
          <w:rFonts w:ascii="Arial" w:hAnsi="Arial" w:cs="Arial"/>
          <w:sz w:val="24"/>
          <w:szCs w:val="24"/>
        </w:rPr>
        <w:t>III</w:t>
      </w:r>
      <w:r w:rsidRPr="00B27CB9" w:rsidR="004E62C2">
        <w:rPr>
          <w:rFonts w:ascii="Arial" w:hAnsi="Arial" w:cs="Arial"/>
          <w:sz w:val="24"/>
          <w:szCs w:val="24"/>
        </w:rPr>
        <w:t xml:space="preserve"> - nas áreas de preparo de medicamentos</w:t>
      </w:r>
    </w:p>
    <w:p w:rsidR="00DE16E9" w:rsidRPr="00B27CB9" w:rsidP="006A14D5" w14:paraId="54B37F5B" w14:textId="21069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81225466"/>
    </w:p>
    <w:bookmarkEnd w:id="1"/>
    <w:p w:rsidR="00DE16E9" w:rsidRPr="00B27CB9" w:rsidP="006A14D5" w14:paraId="05299AE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16E9" w:rsidRPr="00B27CB9" w:rsidP="006A14D5" w14:paraId="282774E5" w14:textId="7777777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7CB9">
        <w:rPr>
          <w:rFonts w:ascii="Arial" w:hAnsi="Arial" w:cs="Arial"/>
          <w:sz w:val="24"/>
          <w:szCs w:val="24"/>
        </w:rPr>
        <w:t>Parágrafo único. O ingresso também poderá ser coibido em determinadas hipóteses estabelecidas pela Comissão de Controle de Infecção Hospitalar (CCIH), ou outro órgão de assessoria à autoridade máxima da instituição e de execução das ações de controle de infecção.</w:t>
      </w:r>
    </w:p>
    <w:p w:rsidR="00DE16E9" w:rsidRPr="00B27CB9" w:rsidP="006A14D5" w14:paraId="0CBC2FC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16E9" w:rsidRPr="00B27CB9" w:rsidP="006A14D5" w14:paraId="2A820D82" w14:textId="7777777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7CB9">
        <w:rPr>
          <w:rFonts w:ascii="Arial" w:hAnsi="Arial" w:cs="Arial"/>
          <w:sz w:val="24"/>
          <w:szCs w:val="24"/>
        </w:rPr>
        <w:t>Art. 4º A permissão de entrada de animais nos hospitais deverá observar as seguintes regras:</w:t>
      </w:r>
    </w:p>
    <w:p w:rsidR="00DE16E9" w:rsidRPr="00B27CB9" w:rsidP="006A14D5" w14:paraId="5A4D05BF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16E9" w:rsidRPr="00B27CB9" w:rsidP="006A14D5" w14:paraId="57E26234" w14:textId="24EB2CF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7CB9">
        <w:rPr>
          <w:rFonts w:ascii="Arial" w:hAnsi="Arial" w:cs="Arial"/>
          <w:sz w:val="24"/>
          <w:szCs w:val="24"/>
        </w:rPr>
        <w:t xml:space="preserve">I – </w:t>
      </w:r>
      <w:r w:rsidRPr="00B27CB9" w:rsidR="00946F67">
        <w:rPr>
          <w:rFonts w:ascii="Arial" w:hAnsi="Arial" w:cs="Arial"/>
          <w:sz w:val="24"/>
          <w:szCs w:val="24"/>
        </w:rPr>
        <w:t>verificação</w:t>
      </w:r>
      <w:r w:rsidRPr="00B27CB9">
        <w:rPr>
          <w:rFonts w:ascii="Arial" w:hAnsi="Arial" w:cs="Arial"/>
          <w:sz w:val="24"/>
          <w:szCs w:val="24"/>
        </w:rPr>
        <w:t xml:space="preserve"> da espécie animal a ser autorizada;</w:t>
      </w:r>
    </w:p>
    <w:p w:rsidR="00DE16E9" w:rsidRPr="00B27CB9" w:rsidP="006A14D5" w14:paraId="22DE3B5C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16E9" w:rsidRPr="00B27CB9" w:rsidP="006A14D5" w14:paraId="4298036D" w14:textId="55548F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7CB9">
        <w:rPr>
          <w:rFonts w:ascii="Arial" w:hAnsi="Arial" w:cs="Arial"/>
          <w:sz w:val="24"/>
          <w:szCs w:val="24"/>
        </w:rPr>
        <w:t xml:space="preserve">II – </w:t>
      </w:r>
      <w:r w:rsidRPr="00B27CB9" w:rsidR="00946F67">
        <w:rPr>
          <w:rFonts w:ascii="Arial" w:hAnsi="Arial" w:cs="Arial"/>
          <w:sz w:val="24"/>
          <w:szCs w:val="24"/>
        </w:rPr>
        <w:t>autorização</w:t>
      </w:r>
      <w:r w:rsidRPr="00B27CB9">
        <w:rPr>
          <w:rFonts w:ascii="Arial" w:hAnsi="Arial" w:cs="Arial"/>
          <w:sz w:val="24"/>
          <w:szCs w:val="24"/>
        </w:rPr>
        <w:t xml:space="preserve"> expressa para a visitação expedida pelo médico do paciente internado;</w:t>
      </w:r>
    </w:p>
    <w:p w:rsidR="00DE16E9" w:rsidRPr="00B27CB9" w:rsidP="006A14D5" w14:paraId="5CC83F9E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16E9" w:rsidRPr="00B27CB9" w:rsidP="006A14D5" w14:paraId="093D7422" w14:textId="7777777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7CB9">
        <w:rPr>
          <w:rFonts w:ascii="Arial" w:hAnsi="Arial" w:cs="Arial"/>
          <w:sz w:val="24"/>
          <w:szCs w:val="24"/>
        </w:rPr>
        <w:t>III – laudo veterinário atestando as boas condições de saúde do animal, acompanhado da carteira de vacinação atualizada, com a anotação da vacinação múltipla e antirrábica por médico veterinário com inscrição no Conselho Regional de Medicina Veterinária (CRMV);</w:t>
      </w:r>
    </w:p>
    <w:p w:rsidR="00DE16E9" w:rsidRPr="00B27CB9" w:rsidP="006A14D5" w14:paraId="159CE6C4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16E9" w:rsidRPr="00B27CB9" w:rsidP="006A14D5" w14:paraId="3F4D9956" w14:textId="7777777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7CB9">
        <w:rPr>
          <w:rFonts w:ascii="Arial" w:hAnsi="Arial" w:cs="Arial"/>
          <w:sz w:val="24"/>
          <w:szCs w:val="24"/>
        </w:rPr>
        <w:t xml:space="preserve">IV – </w:t>
      </w:r>
      <w:r w:rsidRPr="00B27CB9">
        <w:rPr>
          <w:rFonts w:ascii="Arial" w:hAnsi="Arial" w:cs="Arial"/>
          <w:sz w:val="24"/>
          <w:szCs w:val="24"/>
        </w:rPr>
        <w:t>visível</w:t>
      </w:r>
      <w:r w:rsidRPr="00B27CB9">
        <w:rPr>
          <w:rFonts w:ascii="Arial" w:hAnsi="Arial" w:cs="Arial"/>
          <w:sz w:val="24"/>
          <w:szCs w:val="24"/>
        </w:rPr>
        <w:t xml:space="preserve"> aparência de boas condições de higiene e mansidão do animal;</w:t>
      </w:r>
    </w:p>
    <w:p w:rsidR="00DE16E9" w:rsidRPr="00B27CB9" w:rsidP="006A14D5" w14:paraId="1F00518F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16E9" w:rsidRPr="00B27CB9" w:rsidP="006A14D5" w14:paraId="6A45A234" w14:textId="7777777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7CB9">
        <w:rPr>
          <w:rFonts w:ascii="Arial" w:hAnsi="Arial" w:cs="Arial"/>
          <w:sz w:val="24"/>
          <w:szCs w:val="24"/>
        </w:rPr>
        <w:t xml:space="preserve">V – </w:t>
      </w:r>
      <w:r w:rsidRPr="00B27CB9">
        <w:rPr>
          <w:rFonts w:ascii="Arial" w:hAnsi="Arial" w:cs="Arial"/>
          <w:sz w:val="24"/>
          <w:szCs w:val="24"/>
        </w:rPr>
        <w:t>no</w:t>
      </w:r>
      <w:r w:rsidRPr="00B27CB9">
        <w:rPr>
          <w:rFonts w:ascii="Arial" w:hAnsi="Arial" w:cs="Arial"/>
          <w:sz w:val="24"/>
          <w:szCs w:val="24"/>
        </w:rPr>
        <w:t xml:space="preserve"> caso de caninos, equipamentos de guia de manejo, composto por coleira ou assemelhado, e focinheira nos casos determinados por lei;</w:t>
      </w:r>
    </w:p>
    <w:p w:rsidR="00DE16E9" w:rsidRPr="00B27CB9" w:rsidP="006A14D5" w14:paraId="0C6C9B2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16E9" w:rsidRPr="00B27CB9" w:rsidP="006A14D5" w14:paraId="3D880C97" w14:textId="47D4046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7CB9">
        <w:rPr>
          <w:rFonts w:ascii="Arial" w:hAnsi="Arial" w:cs="Arial"/>
          <w:sz w:val="24"/>
          <w:szCs w:val="24"/>
        </w:rPr>
        <w:t xml:space="preserve">VI – </w:t>
      </w:r>
      <w:r w:rsidRPr="00B27CB9">
        <w:rPr>
          <w:rFonts w:ascii="Arial" w:hAnsi="Arial" w:cs="Arial"/>
          <w:sz w:val="24"/>
          <w:szCs w:val="24"/>
        </w:rPr>
        <w:t>determinação</w:t>
      </w:r>
      <w:r w:rsidRPr="00B27CB9">
        <w:rPr>
          <w:rFonts w:ascii="Arial" w:hAnsi="Arial" w:cs="Arial"/>
          <w:sz w:val="24"/>
          <w:szCs w:val="24"/>
        </w:rPr>
        <w:t xml:space="preserve"> de um local específico dentro do ambiente</w:t>
      </w:r>
      <w:r w:rsidRPr="00B27CB9" w:rsidR="00B27CB9">
        <w:rPr>
          <w:rFonts w:ascii="Arial" w:hAnsi="Arial" w:cs="Arial"/>
          <w:sz w:val="24"/>
          <w:szCs w:val="24"/>
        </w:rPr>
        <w:t xml:space="preserve"> da Instituição</w:t>
      </w:r>
      <w:r w:rsidRPr="00B27CB9">
        <w:rPr>
          <w:rFonts w:ascii="Arial" w:hAnsi="Arial" w:cs="Arial"/>
          <w:sz w:val="24"/>
          <w:szCs w:val="24"/>
        </w:rPr>
        <w:t xml:space="preserve"> para o encontro entre o paciente internado e o animal de estimação, podendo ser o próprio quarto de internação, sala de estar específica ou, nos caso de animais de maior porte, em outro espaço mais adequado.</w:t>
      </w:r>
    </w:p>
    <w:p w:rsidR="00DE16E9" w:rsidRPr="00B27CB9" w:rsidP="006A14D5" w14:paraId="2757E143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14D5" w:rsidP="006A14D5" w14:paraId="44C3FA6E" w14:textId="7777777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A14D5" w:rsidP="006A14D5" w14:paraId="0072F136" w14:textId="7777777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A14D5" w:rsidP="006A14D5" w14:paraId="0EA42E9C" w14:textId="7777777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A14D5" w:rsidP="006A14D5" w14:paraId="58296F4E" w14:textId="7777777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A14D5" w:rsidP="006A14D5" w14:paraId="38D50EEF" w14:textId="7777777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E16E9" w:rsidRPr="00B27CB9" w:rsidP="006A14D5" w14:paraId="71698A19" w14:textId="489FE30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7CB9">
        <w:rPr>
          <w:rFonts w:ascii="Arial" w:hAnsi="Arial" w:cs="Arial"/>
          <w:sz w:val="24"/>
          <w:szCs w:val="24"/>
        </w:rPr>
        <w:t>Parágrafo único. A autorização mencionada no inciso II deste artigo será exigida apenas para primeira visita, devendo ser renovada sempre que houver alguma alteração no quadro de saúde do paciente internado.</w:t>
      </w:r>
    </w:p>
    <w:p w:rsidR="00DE16E9" w:rsidRPr="00946F67" w:rsidP="006A14D5" w14:paraId="78E3DB3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16E9" w:rsidRPr="00946F67" w:rsidP="006A14D5" w14:paraId="585DA9D1" w14:textId="7777777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46F67">
        <w:rPr>
          <w:rFonts w:ascii="Arial" w:hAnsi="Arial" w:cs="Arial"/>
          <w:sz w:val="24"/>
          <w:szCs w:val="24"/>
        </w:rPr>
        <w:t xml:space="preserve">Art. 5º Fica o Poder Executivo autorizado a realizar parcerias com órgãos governamentais, municipais, estaduais e federais, com organizações não governamentais e com empresas privadas, para viabilizar o atendimento dos pacientes que desejam usufruir do benefício instituído por esta lei. </w:t>
      </w:r>
    </w:p>
    <w:p w:rsidR="00DE16E9" w:rsidRPr="00946F67" w:rsidP="006A14D5" w14:paraId="1C4892DE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16E9" w:rsidRPr="00946F67" w:rsidP="006A14D5" w14:paraId="2736FD41" w14:textId="74BADA4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46F67">
        <w:rPr>
          <w:rFonts w:ascii="Arial" w:hAnsi="Arial" w:cs="Arial"/>
          <w:sz w:val="24"/>
          <w:szCs w:val="24"/>
        </w:rPr>
        <w:t>Art. 6º Esta Lei entra em vigor</w:t>
      </w:r>
      <w:r w:rsidR="005D78A0">
        <w:rPr>
          <w:rFonts w:ascii="Arial" w:hAnsi="Arial" w:cs="Arial"/>
          <w:sz w:val="24"/>
          <w:szCs w:val="24"/>
        </w:rPr>
        <w:t xml:space="preserve"> após 120 (cento e vinte) </w:t>
      </w:r>
      <w:r w:rsidR="003A3CEF">
        <w:rPr>
          <w:rFonts w:ascii="Arial" w:hAnsi="Arial" w:cs="Arial"/>
          <w:sz w:val="24"/>
          <w:szCs w:val="24"/>
        </w:rPr>
        <w:t xml:space="preserve">dias </w:t>
      </w:r>
      <w:r w:rsidRPr="00946F67" w:rsidR="003A3CEF">
        <w:rPr>
          <w:rFonts w:ascii="Arial" w:hAnsi="Arial" w:cs="Arial"/>
          <w:sz w:val="24"/>
          <w:szCs w:val="24"/>
        </w:rPr>
        <w:t>da</w:t>
      </w:r>
      <w:r w:rsidRPr="00946F67">
        <w:rPr>
          <w:rFonts w:ascii="Arial" w:hAnsi="Arial" w:cs="Arial"/>
          <w:sz w:val="24"/>
          <w:szCs w:val="24"/>
        </w:rPr>
        <w:t xml:space="preserve"> data de sua publicação.</w:t>
      </w:r>
    </w:p>
    <w:p w:rsidR="00DE16E9" w:rsidRPr="00946F67" w:rsidP="006A14D5" w14:paraId="039E7FB5" w14:textId="418D33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6F67" w:rsidRPr="00946F67" w:rsidP="00DE16E9" w14:paraId="60F8D3E6" w14:textId="44E5F9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6F67" w:rsidRPr="00946F67" w:rsidP="00DE16E9" w14:paraId="4596AAF1" w14:textId="4028B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6F67" w:rsidRPr="00946F67" w:rsidP="00DE16E9" w14:paraId="74406FCD" w14:textId="670DFD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7874" w:rsidP="00AA7874" w14:paraId="1D01E6A9" w14:textId="7EC757E9">
      <w:pPr>
        <w:ind w:firstLine="708"/>
        <w:rPr>
          <w:rFonts w:ascii="Arial" w:eastAsia="Calibri" w:hAnsi="Arial" w:cs="Arial"/>
          <w:sz w:val="24"/>
          <w:szCs w:val="24"/>
          <w:lang w:eastAsia="pt-BR"/>
        </w:rPr>
      </w:pPr>
      <w:bookmarkStart w:id="2" w:name="_Hlk80796950"/>
      <w:r w:rsidRPr="00AA7874">
        <w:rPr>
          <w:rFonts w:ascii="Arial" w:eastAsia="Calibri" w:hAnsi="Arial" w:cs="Arial"/>
          <w:sz w:val="24"/>
          <w:szCs w:val="24"/>
          <w:lang w:eastAsia="pt-BR"/>
        </w:rPr>
        <w:t xml:space="preserve">Sumaré, </w:t>
      </w:r>
      <w:r w:rsidR="00B27CB9">
        <w:rPr>
          <w:rFonts w:ascii="Arial" w:eastAsia="Calibri" w:hAnsi="Arial" w:cs="Arial"/>
          <w:sz w:val="24"/>
          <w:szCs w:val="24"/>
          <w:lang w:eastAsia="pt-BR"/>
        </w:rPr>
        <w:t xml:space="preserve">30 </w:t>
      </w:r>
      <w:r>
        <w:rPr>
          <w:rFonts w:ascii="Arial" w:eastAsia="Calibri" w:hAnsi="Arial" w:cs="Arial"/>
          <w:sz w:val="24"/>
          <w:szCs w:val="24"/>
          <w:lang w:eastAsia="pt-BR"/>
        </w:rPr>
        <w:t>de agosto de 2021</w:t>
      </w:r>
    </w:p>
    <w:p w:rsidR="00AA7874" w:rsidP="00AA7874" w14:paraId="64871CAC" w14:textId="77777777">
      <w:pPr>
        <w:ind w:firstLine="708"/>
        <w:rPr>
          <w:rFonts w:ascii="Arial" w:eastAsia="Calibri" w:hAnsi="Arial" w:cs="Arial"/>
          <w:sz w:val="24"/>
          <w:szCs w:val="24"/>
          <w:lang w:eastAsia="pt-BR"/>
        </w:rPr>
      </w:pPr>
    </w:p>
    <w:p w:rsidR="00AA7874" w:rsidRPr="00AA7874" w:rsidP="00AA7874" w14:paraId="7EE6DF6D" w14:textId="035FDD3A">
      <w:pPr>
        <w:ind w:firstLine="708"/>
        <w:rPr>
          <w:rFonts w:ascii="Arial" w:eastAsia="Calibri" w:hAnsi="Arial" w:cs="Arial"/>
          <w:sz w:val="24"/>
          <w:szCs w:val="24"/>
          <w:lang w:eastAsia="pt-BR"/>
        </w:rPr>
      </w:pPr>
      <w:r w:rsidRPr="00AA7874">
        <w:rPr>
          <w:rFonts w:ascii="Arial" w:eastAsia="Calibri" w:hAnsi="Arial" w:cs="Arial"/>
          <w:sz w:val="24"/>
          <w:szCs w:val="24"/>
          <w:lang w:eastAsia="pt-BR"/>
        </w:rPr>
        <w:t>.</w:t>
      </w:r>
    </w:p>
    <w:p w:rsidR="00AA7874" w:rsidRPr="00AA7874" w:rsidP="00AA7874" w14:paraId="7A166037" w14:textId="77777777">
      <w:pPr>
        <w:ind w:firstLine="708"/>
        <w:rPr>
          <w:rFonts w:ascii="Arial" w:eastAsia="Calibri" w:hAnsi="Arial" w:cs="Arial"/>
          <w:sz w:val="24"/>
          <w:szCs w:val="24"/>
          <w:lang w:eastAsia="pt-BR"/>
        </w:rPr>
      </w:pPr>
    </w:p>
    <w:p w:rsidR="00AA7874" w:rsidRPr="00AA7874" w:rsidP="00AA7874" w14:paraId="4776157E" w14:textId="77777777">
      <w:pPr>
        <w:ind w:firstLine="708"/>
        <w:rPr>
          <w:rFonts w:ascii="Arial" w:eastAsia="Calibri" w:hAnsi="Arial" w:cs="Arial"/>
          <w:sz w:val="24"/>
          <w:szCs w:val="24"/>
          <w:lang w:eastAsia="pt-BR"/>
        </w:rPr>
      </w:pPr>
    </w:p>
    <w:p w:rsidR="00AA7874" w:rsidRPr="00AA7874" w:rsidP="006A14D5" w14:paraId="182351D3" w14:textId="47928C54">
      <w:pPr>
        <w:ind w:firstLine="708"/>
        <w:jc w:val="center"/>
        <w:rPr>
          <w:rFonts w:ascii="Arial" w:eastAsia="Calibri" w:hAnsi="Arial" w:cs="Arial"/>
          <w:sz w:val="24"/>
          <w:szCs w:val="24"/>
          <w:lang w:eastAsia="pt-BR"/>
        </w:rPr>
      </w:pPr>
      <w:r w:rsidRPr="00AA7874">
        <w:rPr>
          <w:rFonts w:ascii="Arial" w:eastAsia="Calibri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993853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51231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:rsidR="00946F67" w:rsidP="00DE16E9" w14:paraId="4968B431" w14:textId="21CC4C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7EAD" w:rsidP="00DE16E9" w14:paraId="35A4B8F2" w14:textId="0B57EA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7EAD" w:rsidP="00DE16E9" w14:paraId="46C9B250" w14:textId="42CA88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7EAD" w:rsidP="00DE16E9" w14:paraId="6EF381C0" w14:textId="0EC58F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7EAD" w:rsidP="00DE16E9" w14:paraId="4C20BDCF" w14:textId="1F1E80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7EAD" w:rsidP="00DE16E9" w14:paraId="703EE5D9" w14:textId="38049F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7EAD" w:rsidP="00DE16E9" w14:paraId="24615021" w14:textId="444BCA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7EAD" w:rsidP="00DE16E9" w14:paraId="2A93E457" w14:textId="06ABA2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7EAD" w:rsidP="00DE16E9" w14:paraId="017BE6B0" w14:textId="094DB0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7EAD" w:rsidP="00DE16E9" w14:paraId="04723773" w14:textId="2CC5E6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7CB9" w:rsidP="00DE16E9" w14:paraId="2092A631" w14:textId="34FE7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3CEF" w:rsidP="00DE16E9" w14:paraId="773F10EB" w14:textId="77777777">
      <w:pPr>
        <w:spacing w:after="0" w:line="240" w:lineRule="auto"/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CEF" w:rsidP="00DE16E9" w14:paraId="40F99D2F" w14:textId="77777777">
      <w:pPr>
        <w:spacing w:after="0" w:line="240" w:lineRule="auto"/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CEF" w:rsidP="00DE16E9" w14:paraId="55A2961E" w14:textId="77777777">
      <w:pPr>
        <w:spacing w:after="0" w:line="240" w:lineRule="auto"/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CEF" w:rsidP="00DE16E9" w14:paraId="350B29E4" w14:textId="77777777">
      <w:pPr>
        <w:spacing w:after="0" w:line="240" w:lineRule="auto"/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CEF" w:rsidP="00DE16E9" w14:paraId="49B55CA1" w14:textId="77777777">
      <w:pPr>
        <w:spacing w:after="0" w:line="240" w:lineRule="auto"/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CEF" w:rsidP="00DE16E9" w14:paraId="5FC135FC" w14:textId="77777777">
      <w:pPr>
        <w:spacing w:after="0" w:line="240" w:lineRule="auto"/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6E9" w:rsidRPr="00C91B55" w:rsidP="00DE16E9" w14:paraId="7295F51A" w14:textId="4DAF78FC">
      <w:pPr>
        <w:spacing w:after="0" w:line="240" w:lineRule="auto"/>
        <w:ind w:left="720" w:hanging="72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AA7874" w:rsidP="00DE16E9" w14:paraId="4DEFB45E" w14:textId="0852D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CEF" w:rsidP="00DE16E9" w14:paraId="6E0C4B9D" w14:textId="68BDA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CEF" w:rsidP="00DE16E9" w14:paraId="4F4BF34B" w14:textId="2FC16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CEF" w:rsidP="00DE16E9" w14:paraId="2AA1C861" w14:textId="1B90F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CEF" w:rsidRPr="008562F4" w:rsidP="00DE16E9" w14:paraId="227D5CD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6E9" w:rsidP="00DE16E9" w14:paraId="40A44FA8" w14:textId="5AFFB3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AC2">
        <w:rPr>
          <w:rFonts w:ascii="Times New Roman" w:hAnsi="Times New Roman" w:cs="Times New Roman"/>
          <w:sz w:val="24"/>
          <w:szCs w:val="24"/>
        </w:rPr>
        <w:t xml:space="preserve"> </w:t>
      </w:r>
      <w:r w:rsidRPr="00946F67">
        <w:rPr>
          <w:rFonts w:ascii="Arial" w:hAnsi="Arial" w:cs="Arial"/>
          <w:sz w:val="24"/>
          <w:szCs w:val="24"/>
        </w:rPr>
        <w:tab/>
        <w:t>Encamin</w:t>
      </w:r>
      <w:r w:rsidR="003A3CEF">
        <w:rPr>
          <w:rFonts w:ascii="Arial" w:hAnsi="Arial" w:cs="Arial"/>
          <w:sz w:val="24"/>
          <w:szCs w:val="24"/>
        </w:rPr>
        <w:t>ho</w:t>
      </w:r>
      <w:r w:rsidRPr="00946F67">
        <w:rPr>
          <w:rFonts w:ascii="Arial" w:hAnsi="Arial" w:cs="Arial"/>
          <w:sz w:val="24"/>
          <w:szCs w:val="24"/>
        </w:rPr>
        <w:t xml:space="preserve">, para apreciação e deliberação dos membros dessa Casa Legislativa, o presente projeto de lei que “dispõe sobre a realização de </w:t>
      </w:r>
      <w:r w:rsidRPr="003A3CEF">
        <w:rPr>
          <w:rFonts w:ascii="Arial" w:hAnsi="Arial" w:cs="Arial"/>
          <w:b/>
          <w:bCs/>
          <w:sz w:val="24"/>
          <w:szCs w:val="24"/>
        </w:rPr>
        <w:t>Terapia Assistida por Animais (TAA)</w:t>
      </w:r>
      <w:r w:rsidRPr="00946F67">
        <w:rPr>
          <w:rFonts w:ascii="Arial" w:hAnsi="Arial" w:cs="Arial"/>
          <w:sz w:val="24"/>
          <w:szCs w:val="24"/>
        </w:rPr>
        <w:t xml:space="preserve"> n</w:t>
      </w:r>
      <w:r w:rsidR="00B27CB9">
        <w:rPr>
          <w:rFonts w:ascii="Arial" w:hAnsi="Arial" w:cs="Arial"/>
          <w:sz w:val="24"/>
          <w:szCs w:val="24"/>
        </w:rPr>
        <w:t>as Instituições</w:t>
      </w:r>
      <w:r w:rsidRPr="00946F67">
        <w:rPr>
          <w:rFonts w:ascii="Arial" w:hAnsi="Arial" w:cs="Arial"/>
          <w:sz w:val="24"/>
          <w:szCs w:val="24"/>
        </w:rPr>
        <w:t xml:space="preserve"> da rede pública, no âmbito do Município de </w:t>
      </w:r>
      <w:r w:rsidRPr="00946F67" w:rsidR="00946F67">
        <w:rPr>
          <w:rFonts w:ascii="Arial" w:hAnsi="Arial" w:cs="Arial"/>
          <w:sz w:val="24"/>
          <w:szCs w:val="24"/>
        </w:rPr>
        <w:t>Sumaré</w:t>
      </w:r>
      <w:r w:rsidRPr="00946F67">
        <w:rPr>
          <w:rFonts w:ascii="Arial" w:hAnsi="Arial" w:cs="Arial"/>
          <w:sz w:val="24"/>
          <w:szCs w:val="24"/>
        </w:rPr>
        <w:t xml:space="preserve"> e dá outras providências”.</w:t>
      </w:r>
    </w:p>
    <w:p w:rsidR="003A3CEF" w:rsidRPr="00946F67" w:rsidP="00DE16E9" w14:paraId="5F01DDB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16E9" w:rsidP="00DE16E9" w14:paraId="7A90BD2A" w14:textId="65A420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6F67">
        <w:rPr>
          <w:rFonts w:ascii="Arial" w:hAnsi="Arial" w:cs="Arial"/>
          <w:sz w:val="24"/>
          <w:szCs w:val="24"/>
        </w:rPr>
        <w:t>A propositura tem por finalidade dispor sobre a permissão da realização da Terapia Assistida por Animais n</w:t>
      </w:r>
      <w:r w:rsidR="00B27CB9">
        <w:rPr>
          <w:rFonts w:ascii="Arial" w:hAnsi="Arial" w:cs="Arial"/>
          <w:sz w:val="24"/>
          <w:szCs w:val="24"/>
        </w:rPr>
        <w:t xml:space="preserve">as Instituições </w:t>
      </w:r>
      <w:r w:rsidRPr="00946F67">
        <w:rPr>
          <w:rFonts w:ascii="Arial" w:hAnsi="Arial" w:cs="Arial"/>
          <w:sz w:val="24"/>
          <w:szCs w:val="24"/>
        </w:rPr>
        <w:t>públicos e privados estabelecidos no âmbito do Município de</w:t>
      </w:r>
      <w:r w:rsidR="00B27CB9">
        <w:rPr>
          <w:rFonts w:ascii="Arial" w:hAnsi="Arial" w:cs="Arial"/>
          <w:sz w:val="24"/>
          <w:szCs w:val="24"/>
        </w:rPr>
        <w:t xml:space="preserve"> Sumaré</w:t>
      </w:r>
      <w:r w:rsidRPr="00946F67">
        <w:rPr>
          <w:rFonts w:ascii="Arial" w:hAnsi="Arial" w:cs="Arial"/>
          <w:sz w:val="24"/>
          <w:szCs w:val="24"/>
        </w:rPr>
        <w:t xml:space="preserve">, bem como definir parâmetros e normas a serem seguidas para a realização de tais atos. </w:t>
      </w:r>
    </w:p>
    <w:p w:rsidR="003A3CEF" w:rsidRPr="00946F67" w:rsidP="00DE16E9" w14:paraId="64727479" w14:textId="777777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A3CEF" w:rsidP="00DE16E9" w14:paraId="39F1F1A4" w14:textId="574A03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6F67">
        <w:rPr>
          <w:rFonts w:ascii="Arial" w:hAnsi="Arial" w:cs="Arial"/>
          <w:sz w:val="24"/>
          <w:szCs w:val="24"/>
        </w:rPr>
        <w:t xml:space="preserve">Fica determinado pela propositura que o ingresso de animais para a realização da </w:t>
      </w:r>
      <w:r w:rsidRPr="003A3CEF">
        <w:rPr>
          <w:rFonts w:ascii="Arial" w:hAnsi="Arial" w:cs="Arial"/>
          <w:b/>
          <w:bCs/>
          <w:sz w:val="24"/>
          <w:szCs w:val="24"/>
        </w:rPr>
        <w:t>Terapia Assistida por Animais (TAA</w:t>
      </w:r>
      <w:r w:rsidRPr="003A3CEF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946F67">
        <w:rPr>
          <w:rFonts w:ascii="Arial" w:hAnsi="Arial" w:cs="Arial"/>
          <w:sz w:val="24"/>
          <w:szCs w:val="24"/>
        </w:rPr>
        <w:t>com</w:t>
      </w:r>
      <w:r w:rsidRPr="00946F67">
        <w:rPr>
          <w:rFonts w:ascii="Arial" w:hAnsi="Arial" w:cs="Arial"/>
          <w:sz w:val="24"/>
          <w:szCs w:val="24"/>
        </w:rPr>
        <w:t xml:space="preserve"> pacientes internados deverá ser agendado junto à administração do hospital, respeitando os critérios de conveniência definidos por cada instituição, e somente poderá ocorrer em companhia de algum familiar ou responsável pelo paciente. </w:t>
      </w:r>
    </w:p>
    <w:p w:rsidR="003A3CEF" w:rsidP="00DE16E9" w14:paraId="734DC676" w14:textId="777777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A3CEF" w:rsidP="00DE16E9" w14:paraId="30147139" w14:textId="777777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6F67">
        <w:rPr>
          <w:rFonts w:ascii="Arial" w:hAnsi="Arial" w:cs="Arial"/>
          <w:sz w:val="24"/>
          <w:szCs w:val="24"/>
        </w:rPr>
        <w:t xml:space="preserve">O transporte dos animais dentro do ambiente hospitalar deverá ser realizado em caixas apropriadas, de acordo como o tamanho e a espécie de cada animal-visitante, ressalvados os casos de cães de grande porte. Estão também contidos no projeto de lei dispositivos referentes aos locais </w:t>
      </w:r>
      <w:r w:rsidR="00B27CB9">
        <w:rPr>
          <w:rFonts w:ascii="Arial" w:hAnsi="Arial" w:cs="Arial"/>
          <w:sz w:val="24"/>
          <w:szCs w:val="24"/>
        </w:rPr>
        <w:t>permitidos a circulação dos animais</w:t>
      </w:r>
      <w:r w:rsidRPr="00946F67">
        <w:rPr>
          <w:rFonts w:ascii="Arial" w:hAnsi="Arial" w:cs="Arial"/>
          <w:sz w:val="24"/>
          <w:szCs w:val="24"/>
        </w:rPr>
        <w:t xml:space="preserve">, bem como a previsão de regras a serem seguidas para a permissão da entrada, como, por exemplo, a expedição de autorização expressa para a visitação por parte do médico responsável pelo paciente e a apresentação de laudo veterinário que ateste boas condições de saúde do animal. </w:t>
      </w:r>
    </w:p>
    <w:p w:rsidR="003A3CEF" w:rsidP="00DE16E9" w14:paraId="414DA6AB" w14:textId="777777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E16E9" w:rsidRPr="00946F67" w:rsidP="00DE16E9" w14:paraId="1DB5EBFF" w14:textId="1B48576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6F67">
        <w:rPr>
          <w:rFonts w:ascii="Arial" w:hAnsi="Arial" w:cs="Arial"/>
          <w:sz w:val="24"/>
          <w:szCs w:val="24"/>
        </w:rPr>
        <w:t>Tais disposições são de extrema importância para que a visitação possa ocorrer de forma benéfica aos pacientes, sem acarretar riscos ao ambiente hospitalar em si.</w:t>
      </w:r>
    </w:p>
    <w:p w:rsidR="003A3CEF" w:rsidP="00DE16E9" w14:paraId="26E0D059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6F67">
        <w:rPr>
          <w:rFonts w:ascii="Arial" w:hAnsi="Arial" w:cs="Arial"/>
          <w:sz w:val="24"/>
          <w:szCs w:val="24"/>
        </w:rPr>
        <w:tab/>
      </w:r>
    </w:p>
    <w:p w:rsidR="003A3CEF" w:rsidP="00DE16E9" w14:paraId="46EA89B3" w14:textId="78E9C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9C6" w:rsidP="00DE16E9" w14:paraId="3AF6AFB3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16E9" w:rsidP="00A119C6" w14:paraId="672B534D" w14:textId="1BAE07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946F67">
        <w:rPr>
          <w:rFonts w:ascii="Arial" w:hAnsi="Arial" w:cs="Arial"/>
          <w:sz w:val="24"/>
          <w:szCs w:val="24"/>
        </w:rPr>
        <w:t xml:space="preserve"> A preocupação dos legisladores brasileiros com tal objeto dá-se, principalmente, pela comprovada eficácia da </w:t>
      </w:r>
      <w:r w:rsidRPr="00580C09">
        <w:rPr>
          <w:rFonts w:ascii="Arial" w:hAnsi="Arial" w:cs="Arial"/>
          <w:b/>
          <w:bCs/>
          <w:sz w:val="24"/>
          <w:szCs w:val="24"/>
        </w:rPr>
        <w:t>Terapia Assistida por Animais (TAA),</w:t>
      </w:r>
      <w:r w:rsidRPr="00946F67">
        <w:rPr>
          <w:rFonts w:ascii="Arial" w:hAnsi="Arial" w:cs="Arial"/>
          <w:sz w:val="24"/>
          <w:szCs w:val="24"/>
        </w:rPr>
        <w:t xml:space="preserve"> hoje amplamente debatida, aceita e incentivada pela </w:t>
      </w:r>
      <w:r w:rsidRPr="00946F67">
        <w:rPr>
          <w:rFonts w:ascii="Arial" w:hAnsi="Arial" w:cs="Arial"/>
          <w:sz w:val="24"/>
          <w:szCs w:val="24"/>
        </w:rPr>
        <w:t>classe médica, sendo direito do paciente utilizar de tal método para a melhora mais rápida e efetiva do quadro clínico.</w:t>
      </w:r>
    </w:p>
    <w:p w:rsidR="003A3CEF" w:rsidRPr="00946F67" w:rsidP="003A3CEF" w14:paraId="7A26B025" w14:textId="7777777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E16E9" w:rsidP="00DE16E9" w14:paraId="04279D9F" w14:textId="394082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6F67">
        <w:rPr>
          <w:rFonts w:ascii="Arial" w:hAnsi="Arial" w:cs="Arial"/>
          <w:sz w:val="24"/>
          <w:szCs w:val="24"/>
        </w:rPr>
        <w:tab/>
        <w:t xml:space="preserve">Os direitos dos animais, atualmente, vêm sendo pouco a pouco reconhecidos pela justiça brasileira, de modo a atestar a equiparação dos mesmos a membros da família daqueles que os têm com elevada estima. A presença dos animais em ambientes </w:t>
      </w:r>
      <w:r w:rsidR="0091589C">
        <w:rPr>
          <w:rFonts w:ascii="Arial" w:hAnsi="Arial" w:cs="Arial"/>
          <w:sz w:val="24"/>
          <w:szCs w:val="24"/>
        </w:rPr>
        <w:t>como estes</w:t>
      </w:r>
      <w:r w:rsidRPr="00946F67">
        <w:rPr>
          <w:rFonts w:ascii="Arial" w:hAnsi="Arial" w:cs="Arial"/>
          <w:sz w:val="24"/>
          <w:szCs w:val="24"/>
        </w:rPr>
        <w:t>, em conformidade com as normas regulamentadoras, é de fundamental importância e de extremo auxílio na recuperação dos pacientes, fato que faz desta propositura matéria revestida de interesse público.</w:t>
      </w:r>
    </w:p>
    <w:p w:rsidR="003A3CEF" w:rsidRPr="00946F67" w:rsidP="00DE16E9" w14:paraId="7AEB0E11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16E9" w:rsidRPr="00946F67" w:rsidP="00DE16E9" w14:paraId="7ED69EC5" w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F67">
        <w:rPr>
          <w:rFonts w:ascii="Arial" w:hAnsi="Arial" w:cs="Arial"/>
          <w:sz w:val="24"/>
          <w:szCs w:val="24"/>
        </w:rPr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DE16E9" w:rsidRPr="003A3CEF" w:rsidP="00DE16E9" w14:paraId="0A95ECBF" w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E16E9" w:rsidRPr="003A3CEF" w:rsidP="00DE16E9" w14:paraId="34A8148F" w14:textId="7EB01C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7874" w:rsidRPr="003A3CEF" w:rsidP="00DE16E9" w14:paraId="45326F5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7874" w:rsidRPr="003A3CEF" w:rsidP="00DE16E9" w14:paraId="09362ED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7874" w:rsidRPr="003A3CEF" w:rsidP="00AA7874" w14:paraId="06C49D09" w14:textId="7577AA67">
      <w:pPr>
        <w:ind w:firstLine="708"/>
        <w:rPr>
          <w:rFonts w:ascii="Arial" w:hAnsi="Arial" w:cs="Arial"/>
          <w:sz w:val="24"/>
          <w:szCs w:val="24"/>
        </w:rPr>
      </w:pPr>
      <w:r w:rsidRPr="003A3CEF">
        <w:rPr>
          <w:rFonts w:ascii="Arial" w:hAnsi="Arial" w:cs="Arial"/>
          <w:sz w:val="24"/>
          <w:szCs w:val="24"/>
        </w:rPr>
        <w:t xml:space="preserve">Sumaré, </w:t>
      </w:r>
      <w:r w:rsidRPr="003A3CEF" w:rsidR="0091589C">
        <w:rPr>
          <w:rFonts w:ascii="Arial" w:hAnsi="Arial" w:cs="Arial"/>
          <w:sz w:val="24"/>
          <w:szCs w:val="24"/>
        </w:rPr>
        <w:t>30</w:t>
      </w:r>
      <w:r w:rsidRPr="003A3CEF">
        <w:rPr>
          <w:rFonts w:ascii="Arial" w:hAnsi="Arial" w:cs="Arial"/>
          <w:sz w:val="24"/>
          <w:szCs w:val="24"/>
        </w:rPr>
        <w:t xml:space="preserve"> de agosto de 2021</w:t>
      </w:r>
    </w:p>
    <w:p w:rsidR="00AA7874" w:rsidP="00AA7874" w14:paraId="3FC911ED" w14:textId="77777777">
      <w:pPr>
        <w:ind w:firstLine="708"/>
        <w:rPr>
          <w:rFonts w:ascii="Arial" w:eastAsia="Calibri" w:hAnsi="Arial" w:cs="Arial"/>
          <w:sz w:val="24"/>
          <w:szCs w:val="24"/>
          <w:lang w:eastAsia="pt-BR"/>
        </w:rPr>
      </w:pPr>
    </w:p>
    <w:p w:rsidR="00AA7874" w:rsidRPr="00AA7874" w:rsidP="00AA7874" w14:paraId="489400D0" w14:textId="595AAD57">
      <w:pPr>
        <w:ind w:firstLine="708"/>
        <w:rPr>
          <w:rFonts w:ascii="Arial" w:eastAsia="Calibri" w:hAnsi="Arial" w:cs="Arial"/>
          <w:sz w:val="24"/>
          <w:szCs w:val="24"/>
          <w:lang w:eastAsia="pt-BR"/>
        </w:rPr>
      </w:pPr>
      <w:r w:rsidRPr="00AA7874">
        <w:rPr>
          <w:rFonts w:ascii="Arial" w:eastAsia="Calibri" w:hAnsi="Arial" w:cs="Arial"/>
          <w:sz w:val="24"/>
          <w:szCs w:val="24"/>
          <w:lang w:eastAsia="pt-BR"/>
        </w:rPr>
        <w:t xml:space="preserve">.                          </w:t>
      </w:r>
      <w:r w:rsidRPr="00AA7874">
        <w:rPr>
          <w:rFonts w:ascii="Arial" w:eastAsia="Calibri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84193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946F67" w:rsidP="00601B0A" w14:paraId="07A8F1E3" w14:textId="33A44AA0">
      <w:pPr>
        <w:rPr>
          <w:rFonts w:ascii="Arial" w:hAnsi="Arial" w:cs="Arial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AC2"/>
    <w:rsid w:val="000D2BDC"/>
    <w:rsid w:val="00104AAA"/>
    <w:rsid w:val="0015657E"/>
    <w:rsid w:val="00156CF8"/>
    <w:rsid w:val="003A3CEF"/>
    <w:rsid w:val="003A3E54"/>
    <w:rsid w:val="00441F18"/>
    <w:rsid w:val="00460A32"/>
    <w:rsid w:val="004B2CC9"/>
    <w:rsid w:val="004E62C2"/>
    <w:rsid w:val="0051286F"/>
    <w:rsid w:val="00580C09"/>
    <w:rsid w:val="005C24AB"/>
    <w:rsid w:val="005D78A0"/>
    <w:rsid w:val="005F314D"/>
    <w:rsid w:val="00601B0A"/>
    <w:rsid w:val="00626437"/>
    <w:rsid w:val="00632FA0"/>
    <w:rsid w:val="006A14D5"/>
    <w:rsid w:val="006C41A4"/>
    <w:rsid w:val="006D1E9A"/>
    <w:rsid w:val="00822396"/>
    <w:rsid w:val="008562F4"/>
    <w:rsid w:val="0091589C"/>
    <w:rsid w:val="00946F67"/>
    <w:rsid w:val="00A06CF2"/>
    <w:rsid w:val="00A119C6"/>
    <w:rsid w:val="00AA7874"/>
    <w:rsid w:val="00AE6AEE"/>
    <w:rsid w:val="00B27CB9"/>
    <w:rsid w:val="00B342BD"/>
    <w:rsid w:val="00BA7EAD"/>
    <w:rsid w:val="00C00C1E"/>
    <w:rsid w:val="00C36776"/>
    <w:rsid w:val="00C91B55"/>
    <w:rsid w:val="00CD6B58"/>
    <w:rsid w:val="00CF401E"/>
    <w:rsid w:val="00DE16E9"/>
    <w:rsid w:val="00FB07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6E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1051</Words>
  <Characters>5680</Characters>
  <Application>Microsoft Office Word</Application>
  <DocSecurity>8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16</cp:revision>
  <cp:lastPrinted>2021-08-30T18:48:00Z</cp:lastPrinted>
  <dcterms:created xsi:type="dcterms:W3CDTF">2021-05-03T13:59:00Z</dcterms:created>
  <dcterms:modified xsi:type="dcterms:W3CDTF">2021-08-30T19:17:00Z</dcterms:modified>
</cp:coreProperties>
</file>