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2F33" w14:textId="77777777" w:rsidR="008C6CF5" w:rsidRDefault="008C6CF5" w:rsidP="008C6CF5">
      <w:pPr>
        <w:jc w:val="both"/>
        <w:rPr>
          <w:b/>
          <w:bCs/>
          <w:sz w:val="28"/>
          <w:szCs w:val="28"/>
        </w:rPr>
      </w:pPr>
      <w:permStart w:id="1389711413" w:edGrp="everyone"/>
    </w:p>
    <w:p w14:paraId="35FE35F1" w14:textId="4633D069" w:rsidR="008C6CF5" w:rsidRDefault="008C6CF5" w:rsidP="008C6CF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PROPOSTA DE EMENDA A LEI ORGÂNICA </w:t>
      </w:r>
      <w:proofErr w:type="spellStart"/>
      <w:r>
        <w:rPr>
          <w:b/>
          <w:bCs/>
          <w:sz w:val="28"/>
          <w:szCs w:val="28"/>
        </w:rPr>
        <w:t>Nº______</w:t>
      </w:r>
      <w:proofErr w:type="gramStart"/>
      <w:r>
        <w:rPr>
          <w:b/>
          <w:bCs/>
          <w:sz w:val="28"/>
          <w:szCs w:val="28"/>
        </w:rPr>
        <w:t>_,DE</w:t>
      </w:r>
      <w:proofErr w:type="spellEnd"/>
      <w:proofErr w:type="gramEnd"/>
      <w:r>
        <w:rPr>
          <w:b/>
          <w:bCs/>
          <w:sz w:val="28"/>
          <w:szCs w:val="28"/>
        </w:rPr>
        <w:t xml:space="preserve"> 24 DE AGOSTO DE 2021</w:t>
      </w:r>
    </w:p>
    <w:p w14:paraId="746829B3" w14:textId="77777777" w:rsidR="008C6CF5" w:rsidRDefault="008C6CF5" w:rsidP="008C6CF5">
      <w:pPr>
        <w:jc w:val="both"/>
        <w:rPr>
          <w:sz w:val="28"/>
          <w:szCs w:val="28"/>
        </w:rPr>
      </w:pPr>
    </w:p>
    <w:p w14:paraId="5B14BF59" w14:textId="77777777" w:rsidR="008C6CF5" w:rsidRDefault="008C6CF5" w:rsidP="008C6CF5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“Altera a redação do caput do artigo 178 da Lei Orgânica do Município de Sumaré”</w:t>
      </w:r>
    </w:p>
    <w:p w14:paraId="45FD94F8" w14:textId="77777777" w:rsidR="008C6CF5" w:rsidRDefault="008C6CF5" w:rsidP="008C6CF5">
      <w:pPr>
        <w:ind w:left="2835"/>
        <w:jc w:val="both"/>
        <w:rPr>
          <w:sz w:val="28"/>
          <w:szCs w:val="28"/>
        </w:rPr>
      </w:pPr>
    </w:p>
    <w:p w14:paraId="2C48CD8E" w14:textId="77777777" w:rsidR="008C6CF5" w:rsidRDefault="008C6CF5" w:rsidP="008C6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Faço saber que a </w:t>
      </w:r>
      <w:r>
        <w:rPr>
          <w:b/>
          <w:bCs/>
          <w:sz w:val="28"/>
          <w:szCs w:val="28"/>
        </w:rPr>
        <w:t>Câmara Municipal de Sumaré</w:t>
      </w:r>
      <w:r>
        <w:rPr>
          <w:sz w:val="28"/>
          <w:szCs w:val="28"/>
        </w:rPr>
        <w:t>, aprovou e eu sanciono a seguinte Emenda à Lei Orgânica do Município de Sumaré:</w:t>
      </w:r>
    </w:p>
    <w:p w14:paraId="000283CD" w14:textId="77777777" w:rsidR="008C6CF5" w:rsidRDefault="008C6CF5" w:rsidP="008C6C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 1º</w:t>
      </w:r>
      <w:r>
        <w:rPr>
          <w:sz w:val="28"/>
          <w:szCs w:val="28"/>
        </w:rPr>
        <w:t xml:space="preserve"> - o caput do artigo 178 da Lei Orgânica do Município de Sumaré, passa a vigorar com a seguinte redação:</w:t>
      </w:r>
    </w:p>
    <w:p w14:paraId="7B870053" w14:textId="77777777" w:rsidR="008C6CF5" w:rsidRDefault="008C6CF5" w:rsidP="008C6CF5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“Art. 178 – Fica garantido o direito ao afastamento das suas funções inerentes ao cargo público que ocupam junto a Prefeitura, Câmara Municipal e autarquias, para desempenho de mandato eletivo em Sindicato da Categoria, no máximo um servidor para cada grupo de 1.000 (um mil) servidores públicos municipais, assegurado o recebimento dos vencimentos integrais do cargo ou função, bem como as vantagens adquiridas nos termos da legislação vigente.”</w:t>
      </w:r>
    </w:p>
    <w:p w14:paraId="05245A7B" w14:textId="77777777" w:rsidR="008C6CF5" w:rsidRDefault="008C6CF5" w:rsidP="008C6C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 2º</w:t>
      </w:r>
      <w:r>
        <w:rPr>
          <w:sz w:val="28"/>
          <w:szCs w:val="28"/>
        </w:rPr>
        <w:t xml:space="preserve"> Esta lei entra em vigor na data de sua publicação.</w:t>
      </w:r>
    </w:p>
    <w:p w14:paraId="5EAFD85B" w14:textId="77777777" w:rsidR="008C6CF5" w:rsidRDefault="008C6CF5" w:rsidP="008C6CF5">
      <w:pPr>
        <w:jc w:val="both"/>
        <w:rPr>
          <w:sz w:val="28"/>
          <w:szCs w:val="28"/>
        </w:rPr>
      </w:pPr>
    </w:p>
    <w:p w14:paraId="1B0BF354" w14:textId="77777777" w:rsidR="008C6CF5" w:rsidRDefault="008C6CF5" w:rsidP="008C6C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Sala de sessões, 24 de maio de 2021</w:t>
      </w:r>
    </w:p>
    <w:p w14:paraId="34828FF2" w14:textId="77777777" w:rsidR="008C6CF5" w:rsidRDefault="008C6CF5" w:rsidP="008C6CF5">
      <w:pPr>
        <w:jc w:val="both"/>
        <w:rPr>
          <w:b/>
          <w:bCs/>
          <w:sz w:val="28"/>
          <w:szCs w:val="28"/>
        </w:rPr>
      </w:pPr>
    </w:p>
    <w:p w14:paraId="0FD8F3C2" w14:textId="77777777" w:rsidR="008C6CF5" w:rsidRDefault="008C6CF5" w:rsidP="008C6CF5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ALAN LEAL</w:t>
      </w:r>
    </w:p>
    <w:p w14:paraId="110C1FD6" w14:textId="77777777" w:rsidR="008C6CF5" w:rsidRDefault="008C6CF5" w:rsidP="008C6CF5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14:paraId="192E1DBA" w14:textId="77777777" w:rsidR="008C6CF5" w:rsidRDefault="008C6CF5" w:rsidP="008C6CF5">
      <w:pPr>
        <w:spacing w:after="0"/>
        <w:jc w:val="center"/>
        <w:rPr>
          <w:bCs/>
        </w:rPr>
      </w:pPr>
      <w:r>
        <w:rPr>
          <w:bCs/>
        </w:rPr>
        <w:t>Patriotas</w:t>
      </w:r>
    </w:p>
    <w:p w14:paraId="193718E7" w14:textId="77777777" w:rsidR="008C6CF5" w:rsidRDefault="008C6CF5" w:rsidP="008C6CF5">
      <w:pPr>
        <w:spacing w:after="0"/>
        <w:jc w:val="center"/>
        <w:rPr>
          <w:bCs/>
        </w:rPr>
      </w:pPr>
    </w:p>
    <w:p w14:paraId="71C30F76" w14:textId="77777777" w:rsidR="008C6CF5" w:rsidRDefault="008C6CF5" w:rsidP="008C6CF5">
      <w:pPr>
        <w:spacing w:after="0"/>
        <w:jc w:val="center"/>
        <w:rPr>
          <w:bCs/>
        </w:rPr>
      </w:pPr>
    </w:p>
    <w:p w14:paraId="63350EE3" w14:textId="77777777" w:rsidR="008C6CF5" w:rsidRDefault="008C6CF5" w:rsidP="008C6CF5">
      <w:pPr>
        <w:spacing w:after="0"/>
        <w:jc w:val="center"/>
        <w:rPr>
          <w:bCs/>
        </w:rPr>
      </w:pPr>
    </w:p>
    <w:p w14:paraId="0588FF66" w14:textId="77777777" w:rsidR="008C6CF5" w:rsidRDefault="008C6CF5" w:rsidP="008C6CF5">
      <w:pPr>
        <w:spacing w:after="0"/>
        <w:jc w:val="center"/>
        <w:rPr>
          <w:bCs/>
        </w:rPr>
      </w:pPr>
    </w:p>
    <w:p w14:paraId="73BA92DD" w14:textId="77777777" w:rsidR="008C6CF5" w:rsidRDefault="008C6CF5" w:rsidP="008C6CF5">
      <w:pPr>
        <w:spacing w:after="0"/>
        <w:jc w:val="center"/>
        <w:rPr>
          <w:bCs/>
        </w:rPr>
      </w:pPr>
    </w:p>
    <w:p w14:paraId="57A12BEF" w14:textId="6338D161" w:rsidR="008C6CF5" w:rsidRDefault="008C6CF5" w:rsidP="008C6CF5">
      <w:pPr>
        <w:spacing w:after="0"/>
        <w:jc w:val="center"/>
        <w:rPr>
          <w:bCs/>
        </w:rPr>
      </w:pPr>
    </w:p>
    <w:p w14:paraId="15C56163" w14:textId="53EFCAD4" w:rsidR="008C6CF5" w:rsidRDefault="008C6CF5" w:rsidP="008C6CF5">
      <w:pPr>
        <w:spacing w:after="0"/>
        <w:jc w:val="center"/>
        <w:rPr>
          <w:bCs/>
        </w:rPr>
      </w:pPr>
    </w:p>
    <w:p w14:paraId="31451144" w14:textId="41B426E9" w:rsidR="008C6CF5" w:rsidRDefault="008C6CF5" w:rsidP="008C6CF5">
      <w:pPr>
        <w:spacing w:after="0"/>
        <w:jc w:val="center"/>
        <w:rPr>
          <w:bCs/>
        </w:rPr>
      </w:pPr>
    </w:p>
    <w:p w14:paraId="37457DE1" w14:textId="7FFAF448" w:rsidR="008C6CF5" w:rsidRDefault="008C6CF5" w:rsidP="008C6CF5">
      <w:pPr>
        <w:spacing w:after="0"/>
        <w:jc w:val="center"/>
        <w:rPr>
          <w:bCs/>
        </w:rPr>
      </w:pPr>
    </w:p>
    <w:p w14:paraId="597A5C4D" w14:textId="77777777" w:rsidR="008C6CF5" w:rsidRDefault="008C6CF5" w:rsidP="008C6CF5">
      <w:pPr>
        <w:spacing w:after="0"/>
        <w:jc w:val="center"/>
        <w:rPr>
          <w:bCs/>
        </w:rPr>
      </w:pPr>
    </w:p>
    <w:p w14:paraId="5D1F4F35" w14:textId="77777777" w:rsidR="008C6CF5" w:rsidRDefault="008C6CF5" w:rsidP="008C6CF5">
      <w:pPr>
        <w:spacing w:after="0"/>
        <w:jc w:val="center"/>
        <w:rPr>
          <w:b/>
          <w:sz w:val="32"/>
          <w:szCs w:val="32"/>
        </w:rPr>
      </w:pPr>
    </w:p>
    <w:p w14:paraId="152E86DD" w14:textId="77777777" w:rsidR="008C6CF5" w:rsidRDefault="008C6CF5" w:rsidP="008C6CF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 U S T I F I C A T I V A</w:t>
      </w:r>
    </w:p>
    <w:p w14:paraId="34F88143" w14:textId="77777777" w:rsidR="008C6CF5" w:rsidRDefault="008C6CF5" w:rsidP="008C6CF5">
      <w:pPr>
        <w:spacing w:after="0"/>
        <w:jc w:val="center"/>
        <w:rPr>
          <w:bCs/>
        </w:rPr>
      </w:pPr>
    </w:p>
    <w:p w14:paraId="3C83AAED" w14:textId="77777777" w:rsidR="008C6CF5" w:rsidRDefault="008C6CF5" w:rsidP="008C6CF5">
      <w:pPr>
        <w:spacing w:after="0"/>
        <w:jc w:val="center"/>
        <w:rPr>
          <w:bCs/>
        </w:rPr>
      </w:pPr>
    </w:p>
    <w:p w14:paraId="224119CB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A presente Proposta de Emenda à Lei Orgânica do Município de Sumaré, ora apresentada por este parlamentar, visa assegurar a isonomia entre as demais associações específicas de servidores públicos municipais, e garantir de maneira geral aos servidores, ampla representação e participação junto à entidade representativa da classe.</w:t>
      </w:r>
    </w:p>
    <w:p w14:paraId="36875677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</w:p>
    <w:p w14:paraId="010CE548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É notório nos dias atuais a retirada de direitos da classe trabalhadora em nosso país, violando de morte o direito garantido ao longo de muitos anos, em especial a classe trabalhadora do serviço público, que tanto colabora e se dedica para o crescimento do nosso Brasil.</w:t>
      </w:r>
    </w:p>
    <w:p w14:paraId="66C4AAA9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</w:p>
    <w:p w14:paraId="21D3F562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Especificamente no município de Sumaré, o que rege na Lei Orgânica, é que está garantido o afastamento de  pelo menos 3 (três) membros da </w:t>
      </w:r>
      <w:r>
        <w:rPr>
          <w:rFonts w:cstheme="minorHAnsi"/>
          <w:sz w:val="28"/>
          <w:szCs w:val="28"/>
          <w:shd w:val="clear" w:color="auto" w:fill="FFFFFF"/>
        </w:rPr>
        <w:t>Diretoria Executiva da A.S.M.S. Associação dos Servidores Municipais de Sumaré, e 3 (três) membros da Diretoria do SINDISSU - Sindicato dos Servidores e Funcionários Públicos e dos Trabalhadores em Empresas de Economia Mista Municipal de Sumaré, pelo tempo em que durar os respectivos mandatos, assegurado o recebimento dos vencimentos integrais do cargo ou função, bem como das vantagens adquiridas.</w:t>
      </w:r>
    </w:p>
    <w:p w14:paraId="5B796354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5AE4663B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>A presente Proposta visa exclusivamente garantir que apenas a entidade representativa de classe, ou seja, o sindicato da classe, tenha servidores afastados de suas funções junto à administração pública, para que possas desempenharem suas funções como diretores da entidade.</w:t>
      </w:r>
    </w:p>
    <w:p w14:paraId="0732C1AD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13CADF7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 xml:space="preserve">Importante destacar que legalmente, quem representa todos os servidores públicos municipais, é o SINDISSU - Sindicato dos Servidores e Funcionários Públicos e dos Trabalhadores em Empresas de Economia Mista Municipal de Sumaré. Outras entidades ou associações, representam apenas àqueles que aderem como associados, e que, portanto, qualquer servidor que tiver o direito ao afastamento para a assunção de cargo de diretoria de </w:t>
      </w:r>
      <w:r>
        <w:rPr>
          <w:rFonts w:cstheme="minorHAnsi"/>
          <w:sz w:val="28"/>
          <w:szCs w:val="28"/>
          <w:shd w:val="clear" w:color="auto" w:fill="FFFFFF"/>
        </w:rPr>
        <w:lastRenderedPageBreak/>
        <w:t>associações e outras entidades, estaria usufruindo de um direito para a representação de parte dos servidores, e não de sua totalidade, o que não condiz com o princípio da isonomia.</w:t>
      </w:r>
    </w:p>
    <w:p w14:paraId="4FEAA556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77D5AE74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>Nesse sentido, a presente Proposta de Emenda à Lei Orgânica, visa corrigir o que de certa forma, vem sendo praticado de forma errônea uma vez que associações e outras entidade que não o SINDISSU, não representam os servidores do município de Sumaré como um todo.</w:t>
      </w:r>
    </w:p>
    <w:p w14:paraId="5B928CA7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202ACDE5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>Sumaré, 24 de agosto de 2021.</w:t>
      </w:r>
    </w:p>
    <w:p w14:paraId="25297AE6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35C7F94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E97292E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1813B071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66493A6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1B8134C7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6D2783B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135B4348" w14:textId="77777777" w:rsidR="008C6CF5" w:rsidRDefault="008C6CF5" w:rsidP="008C6CF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ALAN LEAL</w:t>
      </w:r>
    </w:p>
    <w:p w14:paraId="2F30DE73" w14:textId="77777777" w:rsidR="008C6CF5" w:rsidRDefault="008C6CF5" w:rsidP="008C6CF5">
      <w:pPr>
        <w:spacing w:after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Vereador</w:t>
      </w:r>
    </w:p>
    <w:p w14:paraId="00D2AB96" w14:textId="77777777" w:rsidR="008C6CF5" w:rsidRDefault="008C6CF5" w:rsidP="008C6CF5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Patriotas</w:t>
      </w:r>
    </w:p>
    <w:p w14:paraId="2D0D49BF" w14:textId="77777777" w:rsidR="008C6CF5" w:rsidRDefault="008C6CF5" w:rsidP="008C6CF5">
      <w:pPr>
        <w:spacing w:after="0"/>
        <w:jc w:val="center"/>
        <w:rPr>
          <w:rFonts w:cstheme="minorHAnsi"/>
          <w:sz w:val="28"/>
          <w:szCs w:val="28"/>
          <w:shd w:val="clear" w:color="auto" w:fill="FFFFFF"/>
        </w:rPr>
      </w:pPr>
    </w:p>
    <w:p w14:paraId="71D2FD53" w14:textId="77777777" w:rsidR="008C6CF5" w:rsidRDefault="008C6CF5" w:rsidP="008C6CF5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64D55CC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</w:p>
    <w:p w14:paraId="1FE13FEA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1F5DAE74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</w:p>
    <w:p w14:paraId="67FA65B0" w14:textId="77777777" w:rsidR="008C6CF5" w:rsidRDefault="008C6CF5" w:rsidP="008C6CF5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0C1C1112" w14:textId="77777777" w:rsidR="008C6CF5" w:rsidRDefault="008C6CF5" w:rsidP="008C6CF5">
      <w:pPr>
        <w:spacing w:after="0"/>
        <w:jc w:val="center"/>
        <w:rPr>
          <w:bCs/>
        </w:rPr>
      </w:pPr>
    </w:p>
    <w:p w14:paraId="2BC783E1" w14:textId="77777777" w:rsidR="008C6CF5" w:rsidRDefault="008C6CF5" w:rsidP="008C6CF5">
      <w:pPr>
        <w:jc w:val="both"/>
        <w:rPr>
          <w:sz w:val="28"/>
          <w:szCs w:val="28"/>
        </w:rPr>
      </w:pPr>
    </w:p>
    <w:permEnd w:id="1389711413"/>
    <w:p w14:paraId="07A8F1E3" w14:textId="33A44AA0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CA73" w14:textId="77777777" w:rsidR="007029CE" w:rsidRDefault="007029CE">
      <w:pPr>
        <w:spacing w:after="0" w:line="240" w:lineRule="auto"/>
      </w:pPr>
      <w:r>
        <w:separator/>
      </w:r>
    </w:p>
  </w:endnote>
  <w:endnote w:type="continuationSeparator" w:id="0">
    <w:p w14:paraId="6A9A8531" w14:textId="77777777" w:rsidR="007029CE" w:rsidRDefault="0070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7029C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7029CE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49E" w14:textId="77777777" w:rsidR="007029CE" w:rsidRDefault="007029CE">
      <w:pPr>
        <w:spacing w:after="0" w:line="240" w:lineRule="auto"/>
      </w:pPr>
      <w:r>
        <w:separator/>
      </w:r>
    </w:p>
  </w:footnote>
  <w:footnote w:type="continuationSeparator" w:id="0">
    <w:p w14:paraId="2340BF5A" w14:textId="77777777" w:rsidR="007029CE" w:rsidRDefault="0070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7029C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3915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39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029CE"/>
    <w:rsid w:val="00822396"/>
    <w:rsid w:val="008C6CF5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06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CF5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530</Words>
  <Characters>2863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2021-08-24T15:13:00Z</dcterms:modified>
</cp:coreProperties>
</file>