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AC9" w:rsidRPr="00CA7AC9" w:rsidP="00CA7AC9" w14:paraId="5628BCCC" w14:textId="77777777">
      <w:pPr>
        <w:pStyle w:val="NoSpacing"/>
        <w:spacing w:before="240" w:after="240"/>
        <w:ind w:right="142"/>
        <w:jc w:val="center"/>
        <w:rPr>
          <w:rStyle w:val="Strong"/>
          <w:rFonts w:ascii="Arial" w:hAnsi="Arial" w:cs="Arial"/>
          <w:sz w:val="26"/>
          <w:szCs w:val="26"/>
        </w:rPr>
      </w:pPr>
    </w:p>
    <w:p w:rsidR="006B1E83" w:rsidRPr="00CA7AC9" w:rsidP="00CA7AC9" w14:paraId="2043412E" w14:textId="05883A14">
      <w:pPr>
        <w:pStyle w:val="NoSpacing"/>
        <w:spacing w:before="240" w:after="240"/>
        <w:ind w:right="142"/>
        <w:jc w:val="center"/>
        <w:rPr>
          <w:rStyle w:val="Strong"/>
          <w:rFonts w:ascii="Arial" w:hAnsi="Arial" w:cs="Arial"/>
          <w:sz w:val="26"/>
          <w:szCs w:val="26"/>
        </w:rPr>
      </w:pPr>
      <w:r w:rsidRPr="00CA7AC9">
        <w:rPr>
          <w:rStyle w:val="Strong"/>
          <w:rFonts w:ascii="Arial" w:hAnsi="Arial" w:cs="Arial"/>
          <w:sz w:val="26"/>
          <w:szCs w:val="26"/>
        </w:rPr>
        <w:t>EXMO. SR. PRESIDENTE DA CÂMARA MUNICIPAL DE SUMARÉ</w:t>
      </w:r>
    </w:p>
    <w:p w:rsidR="006B1E83" w:rsidRPr="00CA7AC9" w:rsidP="00CA7AC9" w14:paraId="54EA2454" w14:textId="73DFCC67">
      <w:pPr>
        <w:pStyle w:val="NoSpacing"/>
        <w:spacing w:before="240" w:after="240"/>
        <w:ind w:right="142" w:firstLine="1701"/>
        <w:jc w:val="center"/>
        <w:rPr>
          <w:rStyle w:val="Strong"/>
          <w:rFonts w:ascii="Arial" w:hAnsi="Arial" w:cs="Arial"/>
          <w:b w:val="0"/>
          <w:sz w:val="26"/>
          <w:szCs w:val="26"/>
        </w:rPr>
      </w:pPr>
    </w:p>
    <w:p w:rsidR="00CA7AC9" w:rsidRPr="00CA7AC9" w:rsidP="00CA7AC9" w14:paraId="6BB173A4" w14:textId="77777777">
      <w:pPr>
        <w:pStyle w:val="NoSpacing"/>
        <w:spacing w:before="240" w:after="240"/>
        <w:ind w:right="142" w:firstLine="1701"/>
        <w:jc w:val="center"/>
        <w:rPr>
          <w:rStyle w:val="Strong"/>
          <w:rFonts w:ascii="Arial" w:hAnsi="Arial" w:cs="Arial"/>
          <w:b w:val="0"/>
          <w:sz w:val="26"/>
          <w:szCs w:val="26"/>
        </w:rPr>
      </w:pPr>
    </w:p>
    <w:p w:rsidR="005945D1" w:rsidRPr="00CA7AC9" w:rsidP="00CA7AC9" w14:paraId="63A26095" w14:textId="77777777">
      <w:pPr>
        <w:pStyle w:val="NoSpacing"/>
        <w:spacing w:before="240" w:after="240"/>
        <w:ind w:right="142" w:firstLine="1701"/>
        <w:jc w:val="center"/>
        <w:rPr>
          <w:rStyle w:val="Strong"/>
          <w:rFonts w:ascii="Arial" w:hAnsi="Arial" w:cs="Arial"/>
          <w:b w:val="0"/>
          <w:sz w:val="26"/>
          <w:szCs w:val="26"/>
        </w:rPr>
      </w:pPr>
    </w:p>
    <w:p w:rsidR="006B1E83" w:rsidRPr="00CA7AC9" w:rsidP="00CA7AC9" w14:paraId="2078954C" w14:textId="4A1E2CE0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 xml:space="preserve">É com grande clamor que apresento a essa Egrégia Casa de Leis a presente </w:t>
      </w:r>
      <w:r w:rsidRPr="00CA7AC9">
        <w:rPr>
          <w:rFonts w:ascii="Arial" w:hAnsi="Arial" w:cs="Arial"/>
          <w:b/>
          <w:bCs/>
          <w:spacing w:val="20"/>
          <w:sz w:val="26"/>
          <w:szCs w:val="26"/>
        </w:rPr>
        <w:t>MOÇÃO DE APELO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ao </w:t>
      </w:r>
      <w:r w:rsidRPr="00CA7AC9" w:rsidR="003867EB">
        <w:rPr>
          <w:rFonts w:ascii="Arial" w:hAnsi="Arial" w:cs="Arial"/>
          <w:b/>
          <w:bCs/>
          <w:spacing w:val="20"/>
          <w:sz w:val="26"/>
          <w:szCs w:val="26"/>
        </w:rPr>
        <w:t>EXCELENTÍSSIMO SENHOR DESEMBARGADOR GERALDO FRANCISCO PINHEIRO FRANCO, PRESIDENTE DO TRIBUNAL DE JUSTIÇA DE SÃO PAULO E AO EXCELENTÍSSIMO SENHOR DESEMBARGADOR RICARDO MAIR ANAFE, CORREGEDOR-GERAL DA JUSTIÇA DO ESTADO DE SÃO PAULO</w:t>
      </w:r>
      <w:r w:rsidRPr="00CA7AC9" w:rsidR="003867EB">
        <w:rPr>
          <w:rFonts w:ascii="Arial" w:hAnsi="Arial" w:cs="Arial"/>
          <w:spacing w:val="20"/>
          <w:sz w:val="26"/>
          <w:szCs w:val="26"/>
        </w:rPr>
        <w:t xml:space="preserve">,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solicitando as medidas necessárias para a instalação de um cartório de registro civil e tabelionato de notas nos Distritos do Matão, da Área Cura, </w:t>
      </w:r>
      <w:r w:rsidRPr="00CA7AC9" w:rsidR="00CA7AC9">
        <w:rPr>
          <w:rFonts w:ascii="Arial" w:hAnsi="Arial" w:cs="Arial"/>
          <w:spacing w:val="20"/>
          <w:sz w:val="26"/>
          <w:szCs w:val="26"/>
        </w:rPr>
        <w:t xml:space="preserve">do Picerno </w:t>
      </w:r>
      <w:r w:rsidR="00CA7AC9">
        <w:rPr>
          <w:rFonts w:ascii="Arial" w:hAnsi="Arial" w:cs="Arial"/>
          <w:spacing w:val="20"/>
          <w:sz w:val="26"/>
          <w:szCs w:val="26"/>
        </w:rPr>
        <w:t xml:space="preserve"> e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do Maria Antônia e Dall’orto, </w:t>
      </w:r>
      <w:r w:rsidRPr="00CA7AC9" w:rsidR="004073A3">
        <w:rPr>
          <w:rFonts w:ascii="Arial" w:hAnsi="Arial" w:cs="Arial"/>
          <w:spacing w:val="20"/>
          <w:sz w:val="26"/>
          <w:szCs w:val="26"/>
        </w:rPr>
        <w:t>localizados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no município de Sumaré/SP.</w:t>
      </w:r>
    </w:p>
    <w:p w:rsidR="006B1E83" w:rsidRPr="00CA7AC9" w:rsidP="00CA7AC9" w14:paraId="1B6588CE" w14:textId="02AC7142">
      <w:pPr>
        <w:pStyle w:val="NormalWeb"/>
        <w:shd w:val="clear" w:color="auto" w:fill="FFFFFF"/>
        <w:spacing w:before="240" w:beforeAutospacing="0" w:after="240" w:afterAutospacing="0" w:line="360" w:lineRule="auto"/>
        <w:ind w:right="142" w:firstLine="1701"/>
        <w:jc w:val="both"/>
        <w:rPr>
          <w:rFonts w:ascii="Arial" w:eastAsia="Calibri" w:hAnsi="Arial" w:cs="Arial"/>
          <w:spacing w:val="20"/>
          <w:sz w:val="26"/>
          <w:szCs w:val="26"/>
          <w:lang w:eastAsia="en-US"/>
        </w:rPr>
      </w:pPr>
      <w:r w:rsidRPr="00620DAC">
        <w:rPr>
          <w:rFonts w:ascii="Arial" w:eastAsia="Calibri" w:hAnsi="Arial" w:cs="Arial"/>
          <w:spacing w:val="20"/>
          <w:sz w:val="26"/>
          <w:szCs w:val="26"/>
          <w:lang w:eastAsia="en-US"/>
        </w:rPr>
        <w:t>As serventias extrajudiciais, conhecida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>s popularmente</w:t>
      </w:r>
      <w:r w:rsidRPr="00620DAC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 como cartório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>s</w:t>
      </w:r>
      <w:r w:rsidRPr="00620DAC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, são delegações de serviço público 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que têm por finalidade registrar </w:t>
      </w:r>
      <w:r w:rsidRPr="00620DAC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os momentos 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mais </w:t>
      </w:r>
      <w:r w:rsidRPr="00620DAC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importantes 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>de nossas</w:t>
      </w:r>
      <w:r w:rsidRPr="00620DAC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 vida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>s, garantindo autenticidade, segurança, eficácia e publicidade aos atos e negócios realizados.</w:t>
      </w:r>
    </w:p>
    <w:p w:rsidR="006B1E83" w:rsidRPr="00CA7AC9" w:rsidP="00CA7AC9" w14:paraId="213DF6F1" w14:textId="1A3CC63B">
      <w:pPr>
        <w:pStyle w:val="NormalWeb"/>
        <w:shd w:val="clear" w:color="auto" w:fill="FFFFFF"/>
        <w:spacing w:before="240" w:beforeAutospacing="0" w:after="240" w:afterAutospacing="0" w:line="360" w:lineRule="auto"/>
        <w:ind w:right="142" w:firstLine="1701"/>
        <w:jc w:val="both"/>
        <w:rPr>
          <w:rFonts w:ascii="Arial" w:eastAsia="Calibri" w:hAnsi="Arial" w:cs="Arial"/>
          <w:spacing w:val="20"/>
          <w:sz w:val="26"/>
          <w:szCs w:val="26"/>
          <w:lang w:eastAsia="en-US"/>
        </w:rPr>
      </w:pP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Os cartórios de registro civil são serventias responsáveis pela prática </w:t>
      </w:r>
      <w:r w:rsidRPr="00CA7AC9" w:rsidR="004073A3">
        <w:rPr>
          <w:rFonts w:ascii="Arial" w:eastAsia="Calibri" w:hAnsi="Arial" w:cs="Arial"/>
          <w:spacing w:val="20"/>
          <w:sz w:val="26"/>
          <w:szCs w:val="26"/>
          <w:lang w:eastAsia="en-US"/>
        </w:rPr>
        <w:t>do</w:t>
      </w:r>
      <w:r w:rsidRPr="00CA7AC9">
        <w:rPr>
          <w:rFonts w:ascii="Arial" w:eastAsia="Calibri" w:hAnsi="Arial" w:cs="Arial"/>
          <w:spacing w:val="20"/>
          <w:sz w:val="26"/>
          <w:szCs w:val="26"/>
          <w:lang w:eastAsia="en-US"/>
        </w:rPr>
        <w:t xml:space="preserve"> registro de nascimento, de casamento, de óbito, além de averbações, anotações e fornecimento de certidões.</w:t>
      </w:r>
    </w:p>
    <w:p w:rsidR="006B1E83" w:rsidRPr="00CA7AC9" w:rsidP="00CA7AC9" w14:paraId="209A889C" w14:textId="25CEBAC0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>
        <w:rPr>
          <w:rFonts w:ascii="Arial" w:hAnsi="Arial" w:cs="Arial"/>
          <w:spacing w:val="20"/>
          <w:sz w:val="26"/>
          <w:szCs w:val="26"/>
        </w:rPr>
        <w:t xml:space="preserve">Já os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cartórios de notas são responsáveis por lavrar escrituras, como as de </w:t>
      </w:r>
      <w:r w:rsidR="00CA7AC9">
        <w:rPr>
          <w:rFonts w:ascii="Arial" w:hAnsi="Arial" w:cs="Arial"/>
          <w:spacing w:val="20"/>
          <w:sz w:val="26"/>
          <w:szCs w:val="26"/>
        </w:rPr>
        <w:t xml:space="preserve">compra e venda de </w:t>
      </w:r>
      <w:r w:rsidRPr="00CA7AC9">
        <w:rPr>
          <w:rFonts w:ascii="Arial" w:hAnsi="Arial" w:cs="Arial"/>
          <w:spacing w:val="20"/>
          <w:sz w:val="26"/>
          <w:szCs w:val="26"/>
        </w:rPr>
        <w:t>imóveis</w:t>
      </w:r>
      <w:r w:rsidR="000F2F1D">
        <w:rPr>
          <w:rFonts w:ascii="Arial" w:hAnsi="Arial" w:cs="Arial"/>
          <w:spacing w:val="20"/>
          <w:sz w:val="26"/>
          <w:szCs w:val="26"/>
        </w:rPr>
        <w:t>, inventários, doações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, </w:t>
      </w:r>
      <w:r>
        <w:rPr>
          <w:rFonts w:ascii="Arial" w:hAnsi="Arial" w:cs="Arial"/>
          <w:spacing w:val="20"/>
          <w:sz w:val="26"/>
          <w:szCs w:val="26"/>
        </w:rPr>
        <w:t xml:space="preserve">além de </w:t>
      </w:r>
      <w:r w:rsidRPr="00CA7AC9">
        <w:rPr>
          <w:rFonts w:ascii="Arial" w:hAnsi="Arial" w:cs="Arial"/>
          <w:spacing w:val="20"/>
          <w:sz w:val="26"/>
          <w:szCs w:val="26"/>
        </w:rPr>
        <w:t>autentica</w:t>
      </w:r>
      <w:r>
        <w:rPr>
          <w:rFonts w:ascii="Arial" w:hAnsi="Arial" w:cs="Arial"/>
          <w:spacing w:val="20"/>
          <w:sz w:val="26"/>
          <w:szCs w:val="26"/>
        </w:rPr>
        <w:t>r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cópias</w:t>
      </w:r>
      <w:r>
        <w:rPr>
          <w:rFonts w:ascii="Arial" w:hAnsi="Arial" w:cs="Arial"/>
          <w:spacing w:val="20"/>
          <w:sz w:val="26"/>
          <w:szCs w:val="26"/>
        </w:rPr>
        <w:t xml:space="preserve">, elaborar </w:t>
      </w:r>
      <w:r w:rsidRPr="00CA7AC9">
        <w:rPr>
          <w:rFonts w:ascii="Arial" w:hAnsi="Arial" w:cs="Arial"/>
          <w:spacing w:val="20"/>
          <w:sz w:val="26"/>
          <w:szCs w:val="26"/>
        </w:rPr>
        <w:t>procurações, entre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outros</w:t>
      </w:r>
      <w:r>
        <w:rPr>
          <w:rFonts w:ascii="Arial" w:hAnsi="Arial" w:cs="Arial"/>
          <w:spacing w:val="20"/>
          <w:sz w:val="26"/>
          <w:szCs w:val="26"/>
        </w:rPr>
        <w:t xml:space="preserve"> serviços</w:t>
      </w:r>
      <w:r w:rsidRPr="00CA7AC9">
        <w:rPr>
          <w:rFonts w:ascii="Arial" w:hAnsi="Arial" w:cs="Arial"/>
          <w:spacing w:val="20"/>
          <w:sz w:val="26"/>
          <w:szCs w:val="26"/>
        </w:rPr>
        <w:t>.</w:t>
      </w:r>
    </w:p>
    <w:p w:rsidR="006B1E83" w:rsidRPr="00CA7AC9" w:rsidP="00CA7AC9" w14:paraId="7B5DFE67" w14:textId="09A27DB7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>
        <w:rPr>
          <w:rFonts w:ascii="Arial" w:hAnsi="Arial" w:cs="Arial"/>
          <w:spacing w:val="20"/>
          <w:sz w:val="26"/>
          <w:szCs w:val="26"/>
        </w:rPr>
        <w:t xml:space="preserve">É importante ressaltar, ainda, que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os cartórios possuem </w:t>
      </w:r>
      <w:r>
        <w:rPr>
          <w:rFonts w:ascii="Arial" w:hAnsi="Arial" w:cs="Arial"/>
          <w:spacing w:val="20"/>
          <w:sz w:val="26"/>
          <w:szCs w:val="26"/>
        </w:rPr>
        <w:t>atualmente a</w:t>
      </w:r>
      <w:r w:rsidR="00AA20D9">
        <w:rPr>
          <w:rFonts w:ascii="Arial" w:hAnsi="Arial" w:cs="Arial"/>
          <w:spacing w:val="20"/>
          <w:sz w:val="26"/>
          <w:szCs w:val="26"/>
        </w:rPr>
        <w:t xml:space="preserve"> importante função de </w:t>
      </w:r>
      <w:r w:rsidRPr="00CA7AC9">
        <w:rPr>
          <w:rFonts w:ascii="Arial" w:hAnsi="Arial" w:cs="Arial"/>
          <w:spacing w:val="20"/>
          <w:sz w:val="26"/>
          <w:szCs w:val="26"/>
        </w:rPr>
        <w:t>desafogar o Poder Judiciário</w:t>
      </w:r>
      <w:r w:rsidRPr="00467D84">
        <w:rPr>
          <w:rFonts w:ascii="Arial" w:hAnsi="Arial" w:cs="Arial"/>
          <w:spacing w:val="20"/>
          <w:sz w:val="26"/>
          <w:szCs w:val="26"/>
        </w:rPr>
        <w:t>,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tendo em vista que </w:t>
      </w:r>
      <w:r w:rsidR="00CA7AC9">
        <w:rPr>
          <w:rFonts w:ascii="Arial" w:hAnsi="Arial" w:cs="Arial"/>
          <w:spacing w:val="20"/>
          <w:sz w:val="26"/>
          <w:szCs w:val="26"/>
        </w:rPr>
        <w:t xml:space="preserve">os </w:t>
      </w:r>
      <w:r w:rsidRPr="00467D84">
        <w:rPr>
          <w:rFonts w:ascii="Arial" w:hAnsi="Arial" w:cs="Arial"/>
          <w:spacing w:val="20"/>
          <w:sz w:val="26"/>
          <w:szCs w:val="26"/>
        </w:rPr>
        <w:t>divórcios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, em muitos casos, </w:t>
      </w:r>
      <w:r w:rsidRPr="00467D84">
        <w:rPr>
          <w:rFonts w:ascii="Arial" w:hAnsi="Arial" w:cs="Arial"/>
          <w:spacing w:val="20"/>
          <w:sz w:val="26"/>
          <w:szCs w:val="26"/>
        </w:rPr>
        <w:t xml:space="preserve">podem ser </w:t>
      </w:r>
      <w:r>
        <w:rPr>
          <w:rFonts w:ascii="Arial" w:hAnsi="Arial" w:cs="Arial"/>
          <w:spacing w:val="20"/>
          <w:sz w:val="26"/>
          <w:szCs w:val="26"/>
        </w:rPr>
        <w:t>realizados</w:t>
      </w:r>
      <w:r w:rsidRPr="00467D84">
        <w:rPr>
          <w:rFonts w:ascii="Arial" w:hAnsi="Arial" w:cs="Arial"/>
          <w:spacing w:val="20"/>
          <w:sz w:val="26"/>
          <w:szCs w:val="26"/>
        </w:rPr>
        <w:t xml:space="preserve"> </w:t>
      </w:r>
      <w:r w:rsidRPr="00CA7AC9">
        <w:rPr>
          <w:rFonts w:ascii="Arial" w:hAnsi="Arial" w:cs="Arial"/>
          <w:spacing w:val="20"/>
          <w:sz w:val="26"/>
          <w:szCs w:val="26"/>
        </w:rPr>
        <w:t>perante as serventias extrajudiciais.</w:t>
      </w:r>
    </w:p>
    <w:p w:rsidR="006B1E83" w:rsidRPr="00CA7AC9" w:rsidP="00CA7AC9" w14:paraId="6F2BB32E" w14:textId="36365C72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 xml:space="preserve">Assim, por meio dos serviços prestados pelos cartórios, </w:t>
      </w:r>
      <w:r w:rsidRPr="00620DAC">
        <w:rPr>
          <w:rFonts w:ascii="Arial" w:hAnsi="Arial" w:cs="Arial"/>
          <w:spacing w:val="20"/>
          <w:sz w:val="26"/>
          <w:szCs w:val="26"/>
        </w:rPr>
        <w:t xml:space="preserve">a vida de um cidadão </w:t>
      </w:r>
      <w:r w:rsidRPr="00CA7AC9">
        <w:rPr>
          <w:rFonts w:ascii="Arial" w:hAnsi="Arial" w:cs="Arial"/>
          <w:spacing w:val="20"/>
          <w:sz w:val="26"/>
          <w:szCs w:val="26"/>
        </w:rPr>
        <w:t>é</w:t>
      </w:r>
      <w:r w:rsidRPr="00620DAC">
        <w:rPr>
          <w:rFonts w:ascii="Arial" w:hAnsi="Arial" w:cs="Arial"/>
          <w:spacing w:val="20"/>
          <w:sz w:val="26"/>
          <w:szCs w:val="26"/>
        </w:rPr>
        <w:t xml:space="preserve"> </w:t>
      </w:r>
      <w:r w:rsidRPr="00CA7AC9">
        <w:rPr>
          <w:rFonts w:ascii="Arial" w:hAnsi="Arial" w:cs="Arial"/>
          <w:spacing w:val="20"/>
          <w:sz w:val="26"/>
          <w:szCs w:val="26"/>
        </w:rPr>
        <w:t>documentada desde o seu</w:t>
      </w:r>
      <w:r w:rsidRPr="00620DAC">
        <w:rPr>
          <w:rFonts w:ascii="Arial" w:hAnsi="Arial" w:cs="Arial"/>
          <w:spacing w:val="20"/>
          <w:sz w:val="26"/>
          <w:szCs w:val="26"/>
        </w:rPr>
        <w:t xml:space="preserve"> nascimento </w:t>
      </w:r>
      <w:r w:rsidRPr="00CA7AC9">
        <w:rPr>
          <w:rFonts w:ascii="Arial" w:hAnsi="Arial" w:cs="Arial"/>
          <w:spacing w:val="20"/>
          <w:sz w:val="26"/>
          <w:szCs w:val="26"/>
        </w:rPr>
        <w:t>até a</w:t>
      </w:r>
      <w:r w:rsidRPr="00620DAC">
        <w:rPr>
          <w:rFonts w:ascii="Arial" w:hAnsi="Arial" w:cs="Arial"/>
          <w:spacing w:val="20"/>
          <w:sz w:val="26"/>
          <w:szCs w:val="26"/>
        </w:rPr>
        <w:t xml:space="preserve"> morte, confirmando a ocorrência de fatos importantes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e</w:t>
      </w:r>
      <w:r w:rsidRPr="00620DAC">
        <w:rPr>
          <w:rFonts w:ascii="Arial" w:hAnsi="Arial" w:cs="Arial"/>
          <w:spacing w:val="20"/>
          <w:sz w:val="26"/>
          <w:szCs w:val="26"/>
        </w:rPr>
        <w:t xml:space="preserve"> </w:t>
      </w:r>
      <w:r w:rsidRPr="00CA7AC9">
        <w:rPr>
          <w:rFonts w:ascii="Arial" w:hAnsi="Arial" w:cs="Arial"/>
          <w:spacing w:val="20"/>
          <w:sz w:val="26"/>
          <w:szCs w:val="26"/>
        </w:rPr>
        <w:t>permitindo</w:t>
      </w:r>
      <w:r w:rsidR="00AA20D9">
        <w:rPr>
          <w:rFonts w:ascii="Arial" w:hAnsi="Arial" w:cs="Arial"/>
          <w:spacing w:val="20"/>
          <w:sz w:val="26"/>
          <w:szCs w:val="26"/>
        </w:rPr>
        <w:t xml:space="preserve"> </w:t>
      </w:r>
      <w:r w:rsidRPr="00CA7AC9">
        <w:rPr>
          <w:rFonts w:ascii="Arial" w:hAnsi="Arial" w:cs="Arial"/>
          <w:spacing w:val="20"/>
          <w:sz w:val="26"/>
          <w:szCs w:val="26"/>
        </w:rPr>
        <w:t>o adequado exercício da cidadania.</w:t>
      </w:r>
    </w:p>
    <w:p w:rsidR="006B1E83" w:rsidRPr="00CA7AC9" w:rsidP="00CA7AC9" w14:paraId="7A85E04C" w14:textId="7ABA18FB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>Ocorre que o município de Sumaré</w:t>
      </w:r>
      <w:r w:rsidR="00AA20D9">
        <w:rPr>
          <w:rFonts w:ascii="Arial" w:hAnsi="Arial" w:cs="Arial"/>
          <w:spacing w:val="20"/>
          <w:sz w:val="26"/>
          <w:szCs w:val="26"/>
        </w:rPr>
        <w:t>,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segund</w:t>
      </w:r>
      <w:r w:rsidR="00AA20D9">
        <w:rPr>
          <w:rFonts w:ascii="Arial" w:hAnsi="Arial" w:cs="Arial"/>
          <w:spacing w:val="20"/>
          <w:sz w:val="26"/>
          <w:szCs w:val="26"/>
        </w:rPr>
        <w:t xml:space="preserve">o mais </w:t>
      </w:r>
      <w:r w:rsidR="000F2F1D">
        <w:rPr>
          <w:rFonts w:ascii="Arial" w:hAnsi="Arial" w:cs="Arial"/>
          <w:spacing w:val="20"/>
          <w:sz w:val="26"/>
          <w:szCs w:val="26"/>
        </w:rPr>
        <w:t xml:space="preserve">populoso </w:t>
      </w:r>
      <w:r w:rsidRPr="00CA7AC9">
        <w:rPr>
          <w:rFonts w:ascii="Arial" w:hAnsi="Arial" w:cs="Arial"/>
          <w:spacing w:val="20"/>
          <w:sz w:val="26"/>
          <w:szCs w:val="26"/>
        </w:rPr>
        <w:t>região metropolitana de Campinas, com mais de 280.000 habitantes, possui atualmente cartórios instalados apenas na região central e no distrito de Nova Veneza.</w:t>
      </w:r>
    </w:p>
    <w:p w:rsidR="006B1E83" w:rsidRPr="00CA7AC9" w:rsidP="00CA7AC9" w14:paraId="7CFAB5B9" w14:textId="09F41748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>
        <w:rPr>
          <w:rFonts w:ascii="Arial" w:hAnsi="Arial" w:cs="Arial"/>
          <w:spacing w:val="20"/>
          <w:sz w:val="26"/>
          <w:szCs w:val="26"/>
        </w:rPr>
        <w:t>E</w:t>
      </w:r>
      <w:r w:rsidRPr="00CA7AC9">
        <w:rPr>
          <w:rFonts w:ascii="Arial" w:hAnsi="Arial" w:cs="Arial"/>
          <w:spacing w:val="20"/>
          <w:sz w:val="26"/>
          <w:szCs w:val="26"/>
        </w:rPr>
        <w:t>ssa situação dificulta a vida de todos aqueles que residem em outras regiões da cidade</w:t>
      </w:r>
      <w:r>
        <w:rPr>
          <w:rFonts w:ascii="Arial" w:hAnsi="Arial" w:cs="Arial"/>
          <w:spacing w:val="20"/>
          <w:sz w:val="26"/>
          <w:szCs w:val="26"/>
        </w:rPr>
        <w:t xml:space="preserve">, por serem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obrigados a percorrer enorme distância para ter acesso a um cartório </w:t>
      </w:r>
      <w:r>
        <w:rPr>
          <w:rFonts w:ascii="Arial" w:hAnsi="Arial" w:cs="Arial"/>
          <w:spacing w:val="20"/>
          <w:sz w:val="26"/>
          <w:szCs w:val="26"/>
        </w:rPr>
        <w:t xml:space="preserve">quando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necessitam </w:t>
      </w:r>
      <w:r>
        <w:rPr>
          <w:rFonts w:ascii="Arial" w:hAnsi="Arial" w:cs="Arial"/>
          <w:spacing w:val="20"/>
          <w:sz w:val="26"/>
          <w:szCs w:val="26"/>
        </w:rPr>
        <w:t>de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serviços </w:t>
      </w:r>
      <w:r>
        <w:rPr>
          <w:rFonts w:ascii="Arial" w:hAnsi="Arial" w:cs="Arial"/>
          <w:spacing w:val="20"/>
          <w:sz w:val="26"/>
          <w:szCs w:val="26"/>
        </w:rPr>
        <w:t>dessa natureza</w:t>
      </w:r>
      <w:r w:rsidRPr="00CA7AC9">
        <w:rPr>
          <w:rFonts w:ascii="Arial" w:hAnsi="Arial" w:cs="Arial"/>
          <w:spacing w:val="20"/>
          <w:sz w:val="26"/>
          <w:szCs w:val="26"/>
        </w:rPr>
        <w:t>.</w:t>
      </w:r>
    </w:p>
    <w:p w:rsidR="00CA7AC9" w:rsidP="00CA7AC9" w14:paraId="2CB16781" w14:textId="77777777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 xml:space="preserve">Cumpre ressaltar que a implantação de novas serventias em nosso município é possível, considerando o disposto na Lei Municipal nº 3.646, de 21 de dezembro de 2001, </w:t>
      </w:r>
      <w:r w:rsidRPr="00CA7AC9" w:rsidR="004073A3">
        <w:rPr>
          <w:rFonts w:ascii="Arial" w:hAnsi="Arial" w:cs="Arial"/>
          <w:spacing w:val="20"/>
          <w:sz w:val="26"/>
          <w:szCs w:val="26"/>
        </w:rPr>
        <w:t xml:space="preserve">que </w:t>
      </w:r>
      <w:r w:rsidRPr="00CA7AC9">
        <w:rPr>
          <w:rFonts w:ascii="Arial" w:hAnsi="Arial" w:cs="Arial"/>
          <w:spacing w:val="20"/>
          <w:sz w:val="26"/>
          <w:szCs w:val="26"/>
        </w:rPr>
        <w:t>criou na cidade de Sumaré os seguintes distritos: Distrito do Matão, Distrito da Área Cura, Distrito do Maria Antônia e Dall’orto e o Distrito do Picerno</w:t>
      </w:r>
      <w:r>
        <w:rPr>
          <w:rFonts w:ascii="Arial" w:hAnsi="Arial" w:cs="Arial"/>
          <w:spacing w:val="20"/>
          <w:sz w:val="26"/>
          <w:szCs w:val="26"/>
        </w:rPr>
        <w:t>.</w:t>
      </w:r>
    </w:p>
    <w:p w:rsidR="006B1E83" w:rsidRPr="00CA7AC9" w:rsidP="00CA7AC9" w14:paraId="391A6CA0" w14:textId="780EFD19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>
        <w:rPr>
          <w:rFonts w:ascii="Arial" w:hAnsi="Arial" w:cs="Arial"/>
          <w:spacing w:val="20"/>
          <w:sz w:val="26"/>
          <w:szCs w:val="26"/>
        </w:rPr>
        <w:t>Sem dúvida,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a instalação d</w:t>
      </w:r>
      <w:r w:rsidRPr="00CA7AC9" w:rsidR="004073A3">
        <w:rPr>
          <w:rFonts w:ascii="Arial" w:hAnsi="Arial" w:cs="Arial"/>
          <w:spacing w:val="20"/>
          <w:sz w:val="26"/>
          <w:szCs w:val="26"/>
        </w:rPr>
        <w:t>e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serventia</w:t>
      </w:r>
      <w:r w:rsidRPr="00CA7AC9" w:rsidR="004073A3">
        <w:rPr>
          <w:rFonts w:ascii="Arial" w:hAnsi="Arial" w:cs="Arial"/>
          <w:spacing w:val="20"/>
          <w:sz w:val="26"/>
          <w:szCs w:val="26"/>
        </w:rPr>
        <w:t>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extrajudicia</w:t>
      </w:r>
      <w:r w:rsidRPr="00CA7AC9" w:rsidR="004073A3">
        <w:rPr>
          <w:rFonts w:ascii="Arial" w:hAnsi="Arial" w:cs="Arial"/>
          <w:spacing w:val="20"/>
          <w:sz w:val="26"/>
          <w:szCs w:val="26"/>
        </w:rPr>
        <w:t>is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ness</w:t>
      </w:r>
      <w:r>
        <w:rPr>
          <w:rFonts w:ascii="Arial" w:hAnsi="Arial" w:cs="Arial"/>
          <w:spacing w:val="20"/>
          <w:sz w:val="26"/>
          <w:szCs w:val="26"/>
        </w:rPr>
        <w:t>as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loca</w:t>
      </w:r>
      <w:r>
        <w:rPr>
          <w:rFonts w:ascii="Arial" w:hAnsi="Arial" w:cs="Arial"/>
          <w:spacing w:val="20"/>
          <w:sz w:val="26"/>
          <w:szCs w:val="26"/>
        </w:rPr>
        <w:t>lidades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trará grandes benefícios para a população, facilitando o acesso aos serviços essenciais relacionados às atividades cartorárias.</w:t>
      </w:r>
    </w:p>
    <w:p w:rsidR="006B1E83" w:rsidRPr="00CA7AC9" w:rsidP="00CA7AC9" w14:paraId="45C5F7B0" w14:textId="5AAE9913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>Nesse sentido, este Vereador formulou pedido junto ao Tribunal de Justiça de São Paulo, por meio do ofício nº 628, de 16 de junho de 2021 e ofício nº 778, de 19 de agosto de 2021, cuja solicitação provocou a instalação do procedimento nº 2021/65695</w:t>
      </w:r>
      <w:r w:rsidR="000F4104">
        <w:rPr>
          <w:rFonts w:ascii="Arial" w:hAnsi="Arial" w:cs="Arial"/>
          <w:spacing w:val="20"/>
          <w:sz w:val="26"/>
          <w:szCs w:val="26"/>
        </w:rPr>
        <w:t>,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</w:t>
      </w:r>
      <w:r w:rsidRPr="00CA7AC9" w:rsidR="004073A3">
        <w:rPr>
          <w:rFonts w:ascii="Arial" w:hAnsi="Arial" w:cs="Arial"/>
          <w:spacing w:val="20"/>
          <w:sz w:val="26"/>
          <w:szCs w:val="26"/>
        </w:rPr>
        <w:t>junto à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Colenda Corregedoria Geral Justiça.</w:t>
      </w:r>
    </w:p>
    <w:p w:rsidR="003867EB" w:rsidRPr="00CA7AC9" w:rsidP="00CA7AC9" w14:paraId="416E53D7" w14:textId="2C040939">
      <w:pPr>
        <w:spacing w:before="240" w:after="240" w:line="36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 xml:space="preserve">Assim, Senhor Presidente, diante </w:t>
      </w:r>
      <w:r w:rsidR="00CA7AC9">
        <w:rPr>
          <w:rFonts w:ascii="Arial" w:hAnsi="Arial" w:cs="Arial"/>
          <w:spacing w:val="20"/>
          <w:sz w:val="26"/>
          <w:szCs w:val="26"/>
        </w:rPr>
        <w:t xml:space="preserve">de 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todo o exposto, requeiro, na forma regimental e, após ouvido o Plenário, seja aprovada a presente </w:t>
      </w:r>
      <w:r w:rsidRPr="00CA7AC9">
        <w:rPr>
          <w:rFonts w:ascii="Arial" w:hAnsi="Arial" w:cs="Arial"/>
          <w:b/>
          <w:bCs/>
          <w:spacing w:val="20"/>
          <w:sz w:val="26"/>
          <w:szCs w:val="26"/>
        </w:rPr>
        <w:t>MOÇÃO DE APELO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ao </w:t>
      </w:r>
      <w:r w:rsidRPr="00CA7AC9">
        <w:rPr>
          <w:rFonts w:ascii="Arial" w:hAnsi="Arial" w:cs="Arial"/>
          <w:b/>
          <w:bCs/>
          <w:spacing w:val="20"/>
          <w:sz w:val="26"/>
          <w:szCs w:val="26"/>
        </w:rPr>
        <w:t>EXCELENTÍSSIMO SENHOR DESEMBARGADOR GERALDO FRANCISCO PINHEIRO FRANCO, PRESIDENTE DO TRIBUNAL DE JUSTIÇA DE SÃO PAULO E AO EXCELENTÍSSIMO SENHOR DESEMBARGADOR RICARDO MAIR ANAFE, CORREGEDOR-GERAL DA JUSTIÇA DO ESTADO DE SÃO PAULO</w:t>
      </w:r>
      <w:r w:rsidRPr="00CA7AC9">
        <w:rPr>
          <w:rFonts w:ascii="Arial" w:hAnsi="Arial" w:cs="Arial"/>
          <w:spacing w:val="20"/>
          <w:sz w:val="26"/>
          <w:szCs w:val="26"/>
        </w:rPr>
        <w:t>, solicitando as medidas necessárias para a instalação de um cartório de registro civil e tabelionato de notas nos Distritos do Matão, da Área Cura, do Maria Antônia e Dall’orto e o do Picerno, localizados no município de Sumaré/SP.</w:t>
      </w:r>
    </w:p>
    <w:p w:rsidR="006B1E83" w:rsidRPr="00CA7AC9" w:rsidP="00CA7AC9" w14:paraId="2D3ECBEB" w14:textId="761ECFAC">
      <w:pPr>
        <w:spacing w:before="240" w:after="240" w:line="240" w:lineRule="auto"/>
        <w:ind w:right="142" w:firstLine="1701"/>
        <w:jc w:val="center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spacing w:val="20"/>
          <w:sz w:val="26"/>
          <w:szCs w:val="26"/>
        </w:rPr>
        <w:t xml:space="preserve">Sala das Sessões, </w:t>
      </w:r>
      <w:r w:rsidRPr="00CA7AC9" w:rsidR="003867EB">
        <w:rPr>
          <w:rFonts w:ascii="Arial" w:hAnsi="Arial" w:cs="Arial"/>
          <w:spacing w:val="20"/>
          <w:sz w:val="26"/>
          <w:szCs w:val="26"/>
        </w:rPr>
        <w:t>24 de agosto</w:t>
      </w:r>
      <w:r w:rsidRPr="00CA7AC9">
        <w:rPr>
          <w:rFonts w:ascii="Arial" w:hAnsi="Arial" w:cs="Arial"/>
          <w:spacing w:val="20"/>
          <w:sz w:val="26"/>
          <w:szCs w:val="26"/>
        </w:rPr>
        <w:t xml:space="preserve"> de 2021</w:t>
      </w:r>
      <w:r w:rsidRPr="00CA7AC9" w:rsidR="003867EB">
        <w:rPr>
          <w:rFonts w:ascii="Arial" w:hAnsi="Arial" w:cs="Arial"/>
          <w:spacing w:val="20"/>
          <w:sz w:val="26"/>
          <w:szCs w:val="26"/>
        </w:rPr>
        <w:t>.</w:t>
      </w:r>
    </w:p>
    <w:p w:rsidR="006B1E83" w:rsidRPr="00CA7AC9" w:rsidP="00CA7AC9" w14:paraId="755FF7BC" w14:textId="505B6895">
      <w:pPr>
        <w:spacing w:before="240" w:after="240" w:line="24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</w:p>
    <w:p w:rsidR="003867EB" w:rsidRPr="00CA7AC9" w:rsidP="00CA7AC9" w14:paraId="5DC80913" w14:textId="77777777">
      <w:pPr>
        <w:spacing w:before="240" w:after="240" w:line="240" w:lineRule="auto"/>
        <w:ind w:right="142" w:firstLine="1701"/>
        <w:jc w:val="both"/>
        <w:rPr>
          <w:rFonts w:ascii="Arial" w:hAnsi="Arial" w:cs="Arial"/>
          <w:spacing w:val="20"/>
          <w:sz w:val="26"/>
          <w:szCs w:val="26"/>
        </w:rPr>
      </w:pPr>
    </w:p>
    <w:p w:rsidR="006B1E83" w:rsidRPr="00CA7AC9" w:rsidP="00CA7AC9" w14:paraId="7DAFDBF5" w14:textId="77777777">
      <w:pPr>
        <w:spacing w:after="0" w:line="240" w:lineRule="auto"/>
        <w:ind w:right="142" w:firstLine="1701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CA7AC9">
        <w:rPr>
          <w:rFonts w:ascii="Arial" w:hAnsi="Arial" w:cs="Arial"/>
          <w:b/>
          <w:bCs/>
          <w:spacing w:val="20"/>
          <w:sz w:val="26"/>
          <w:szCs w:val="26"/>
        </w:rPr>
        <w:t>WILLIAN SOUZA</w:t>
      </w:r>
    </w:p>
    <w:p w:rsidR="006B1E83" w:rsidRPr="00CA7AC9" w:rsidP="00CA7AC9" w14:paraId="5E963F29" w14:textId="77777777">
      <w:pPr>
        <w:spacing w:after="0" w:line="240" w:lineRule="auto"/>
        <w:ind w:right="142" w:firstLine="1701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CA7AC9">
        <w:rPr>
          <w:rFonts w:ascii="Arial" w:hAnsi="Arial" w:cs="Arial"/>
          <w:b/>
          <w:bCs/>
          <w:spacing w:val="20"/>
          <w:sz w:val="26"/>
          <w:szCs w:val="26"/>
        </w:rPr>
        <w:t>Vereador-Presidente</w:t>
      </w:r>
    </w:p>
    <w:p w:rsidR="00C719A5" w:rsidRPr="00CA7AC9" w:rsidP="00CA7AC9" w14:paraId="313D8B2A" w14:textId="61F10BE4">
      <w:pPr>
        <w:spacing w:after="0" w:line="240" w:lineRule="auto"/>
        <w:ind w:right="142" w:firstLine="1701"/>
        <w:jc w:val="center"/>
        <w:rPr>
          <w:rFonts w:ascii="Arial" w:hAnsi="Arial" w:cs="Arial"/>
          <w:spacing w:val="20"/>
          <w:sz w:val="26"/>
          <w:szCs w:val="26"/>
        </w:rPr>
      </w:pPr>
      <w:r w:rsidRPr="00CA7AC9">
        <w:rPr>
          <w:rFonts w:ascii="Arial" w:hAnsi="Arial" w:cs="Arial"/>
          <w:b/>
          <w:bCs/>
          <w:spacing w:val="20"/>
          <w:sz w:val="26"/>
          <w:szCs w:val="26"/>
        </w:rPr>
        <w:t>Partido dos Trabalhadores</w:t>
      </w:r>
    </w:p>
    <w:sectPr w:rsidSect="00CA7AC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CAC7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9785A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39BA6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B8A24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2211B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A5"/>
    <w:rsid w:val="000F2F1D"/>
    <w:rsid w:val="000F4104"/>
    <w:rsid w:val="003867EB"/>
    <w:rsid w:val="003870F1"/>
    <w:rsid w:val="004073A3"/>
    <w:rsid w:val="00467D84"/>
    <w:rsid w:val="00496811"/>
    <w:rsid w:val="005451EE"/>
    <w:rsid w:val="00576B1D"/>
    <w:rsid w:val="005945D1"/>
    <w:rsid w:val="00620DAC"/>
    <w:rsid w:val="00626437"/>
    <w:rsid w:val="006B1E83"/>
    <w:rsid w:val="006D1E9A"/>
    <w:rsid w:val="00916046"/>
    <w:rsid w:val="0096265D"/>
    <w:rsid w:val="00976252"/>
    <w:rsid w:val="009908E7"/>
    <w:rsid w:val="009914BF"/>
    <w:rsid w:val="00A616B0"/>
    <w:rsid w:val="00A943E2"/>
    <w:rsid w:val="00A97FE4"/>
    <w:rsid w:val="00AA20D9"/>
    <w:rsid w:val="00AA6108"/>
    <w:rsid w:val="00BA4E1B"/>
    <w:rsid w:val="00C45697"/>
    <w:rsid w:val="00C719A5"/>
    <w:rsid w:val="00CA7AC9"/>
    <w:rsid w:val="00D6394F"/>
    <w:rsid w:val="00DC1B7B"/>
    <w:rsid w:val="00E032A9"/>
    <w:rsid w:val="00F2321D"/>
    <w:rsid w:val="00F24114"/>
    <w:rsid w:val="00F33DB2"/>
    <w:rsid w:val="00F4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A727C4-1183-4B6E-811B-922B4F3A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83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qFormat/>
    <w:rsid w:val="00F47A5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6B1E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C719A5"/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9160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9160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046"/>
    <w:rPr>
      <w:vertAlign w:val="superscript"/>
    </w:rPr>
  </w:style>
  <w:style w:type="character" w:customStyle="1" w:styleId="Ttulo1Char">
    <w:name w:val="Título 1 Char"/>
    <w:basedOn w:val="DefaultParagraphFont"/>
    <w:link w:val="Heading1"/>
    <w:rsid w:val="00F47A5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6B1E8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B1E83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rsid w:val="006B1E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07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073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F2FA-6AF7-46AE-94BD-32E7A81B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11</cp:revision>
  <cp:lastPrinted>2021-08-23T14:38:00Z</cp:lastPrinted>
  <dcterms:created xsi:type="dcterms:W3CDTF">2021-08-19T19:38:00Z</dcterms:created>
  <dcterms:modified xsi:type="dcterms:W3CDTF">2021-08-24T12:23:00Z</dcterms:modified>
</cp:coreProperties>
</file>