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5CECEDB3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840B62" w:rsidR="00840B62">
        <w:rPr>
          <w:rFonts w:ascii="Arial" w:hAnsi="Arial" w:cs="Arial"/>
          <w:sz w:val="24"/>
        </w:rPr>
        <w:t>Rua Luiza Pereira de Carvalho, 163 - Jardim Manchester (Nova Veneza), Sumaré - SP, 13178-440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55000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6699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5657E"/>
    <w:rsid w:val="00156CF8"/>
    <w:rsid w:val="001C6FF5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725E1"/>
    <w:rsid w:val="006C41A4"/>
    <w:rsid w:val="006D1E9A"/>
    <w:rsid w:val="006D5C8D"/>
    <w:rsid w:val="00722548"/>
    <w:rsid w:val="007A0129"/>
    <w:rsid w:val="00802D81"/>
    <w:rsid w:val="00822396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DD2B5C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81EF6-033D-4FE9-A678-3C8492DC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2021-08-23T14:21:00Z</dcterms:created>
  <dcterms:modified xsi:type="dcterms:W3CDTF">2021-08-23T14:21:00Z</dcterms:modified>
</cp:coreProperties>
</file>