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708DD0D4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="001F0DDE">
        <w:rPr>
          <w:rFonts w:ascii="Arial" w:hAnsi="Arial" w:cs="Arial"/>
          <w:sz w:val="24"/>
        </w:rPr>
        <w:t>R. Rosa Banhos Teodoro, 133-3</w:t>
      </w:r>
      <w:r w:rsidRPr="001F0DDE" w:rsidR="001F0DDE">
        <w:rPr>
          <w:rFonts w:ascii="Arial" w:hAnsi="Arial" w:cs="Arial"/>
          <w:sz w:val="24"/>
        </w:rPr>
        <w:t xml:space="preserve">- Conj. Hab. </w:t>
      </w:r>
      <w:r w:rsidRPr="001F0DDE" w:rsidR="001F0DDE">
        <w:rPr>
          <w:rFonts w:ascii="Arial" w:hAnsi="Arial" w:cs="Arial"/>
          <w:sz w:val="24"/>
        </w:rPr>
        <w:t>Angelo</w:t>
      </w:r>
      <w:r w:rsidRPr="001F0DDE" w:rsidR="001F0DDE">
        <w:rPr>
          <w:rFonts w:ascii="Arial" w:hAnsi="Arial" w:cs="Arial"/>
          <w:sz w:val="24"/>
        </w:rPr>
        <w:t xml:space="preserve"> </w:t>
      </w:r>
      <w:r w:rsidRPr="001F0DDE" w:rsidR="001F0DDE">
        <w:rPr>
          <w:rFonts w:ascii="Arial" w:hAnsi="Arial" w:cs="Arial"/>
          <w:sz w:val="24"/>
        </w:rPr>
        <w:t>Tomazin</w:t>
      </w:r>
      <w:r w:rsidRPr="001F0DDE" w:rsidR="001F0DDE">
        <w:rPr>
          <w:rFonts w:ascii="Arial" w:hAnsi="Arial" w:cs="Arial"/>
          <w:sz w:val="24"/>
        </w:rPr>
        <w:t>, Sumaré - SP, 13178-623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210117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3870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D2BDC"/>
    <w:rsid w:val="00104AAA"/>
    <w:rsid w:val="0015657E"/>
    <w:rsid w:val="00156CF8"/>
    <w:rsid w:val="001C6FF5"/>
    <w:rsid w:val="001F027A"/>
    <w:rsid w:val="001F0DDE"/>
    <w:rsid w:val="00240937"/>
    <w:rsid w:val="002C71BD"/>
    <w:rsid w:val="0042249C"/>
    <w:rsid w:val="00460A32"/>
    <w:rsid w:val="0048657A"/>
    <w:rsid w:val="004B2CC9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AF4320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B908-AAF9-44DC-AB6C-F1D9CE43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2021-08-23T14:18:00Z</dcterms:created>
  <dcterms:modified xsi:type="dcterms:W3CDTF">2021-08-23T14:18:00Z</dcterms:modified>
</cp:coreProperties>
</file>