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B25D53" w14:paraId="2AD74486" w14:textId="6B7D2F18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</w:t>
      </w:r>
      <w:r w:rsidR="006D5C8D">
        <w:rPr>
          <w:rFonts w:ascii="Arial" w:hAnsi="Arial" w:cs="Arial"/>
          <w:sz w:val="24"/>
        </w:rPr>
        <w:t xml:space="preserve">R. Me Maria </w:t>
      </w:r>
      <w:r w:rsidR="006D5C8D">
        <w:rPr>
          <w:rFonts w:ascii="Arial" w:hAnsi="Arial" w:cs="Arial"/>
          <w:sz w:val="24"/>
        </w:rPr>
        <w:t>Vilac</w:t>
      </w:r>
      <w:r w:rsidR="006D5C8D">
        <w:rPr>
          <w:rFonts w:ascii="Arial" w:hAnsi="Arial" w:cs="Arial"/>
          <w:sz w:val="24"/>
        </w:rPr>
        <w:t>, 381</w:t>
      </w:r>
      <w:r w:rsidRPr="006D5C8D" w:rsidR="006D5C8D">
        <w:rPr>
          <w:rFonts w:ascii="Arial" w:hAnsi="Arial" w:cs="Arial"/>
          <w:sz w:val="24"/>
        </w:rPr>
        <w:t xml:space="preserve"> - Jardim São Judas Tadeu (Nova Veneza), Sumaré - SP, 13061-155</w:t>
      </w:r>
    </w:p>
    <w:bookmarkEnd w:id="1"/>
    <w:p w:rsidR="001C6FF5" w:rsidP="001C6FF5" w14:paraId="207037F5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0266583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1442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454"/>
    <w:rsid w:val="000D2BDC"/>
    <w:rsid w:val="00104AAA"/>
    <w:rsid w:val="0015657E"/>
    <w:rsid w:val="00156CF8"/>
    <w:rsid w:val="001C6FF5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22396"/>
    <w:rsid w:val="00851D58"/>
    <w:rsid w:val="008655B7"/>
    <w:rsid w:val="008A1FA3"/>
    <w:rsid w:val="008B1337"/>
    <w:rsid w:val="0095312A"/>
    <w:rsid w:val="00A06CF2"/>
    <w:rsid w:val="00A20714"/>
    <w:rsid w:val="00A3790D"/>
    <w:rsid w:val="00A42265"/>
    <w:rsid w:val="00A909EB"/>
    <w:rsid w:val="00AB357B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E05157"/>
    <w:rsid w:val="00F04F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693B-B78C-43D0-BB75-6F519D45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2021-08-23T14:06:00Z</dcterms:created>
  <dcterms:modified xsi:type="dcterms:W3CDTF">2021-08-23T14:06:00Z</dcterms:modified>
</cp:coreProperties>
</file>