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A8354B" w14:paraId="0479FDB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597685" w:rsidP="00A8354B" w14:paraId="68D227D7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P="00A8354B" w14:paraId="6A9E5F0B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A8354B" w14:paraId="58B1157E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5F041A" w:rsidRPr="00543DCC" w:rsidP="005F041A" w14:paraId="7FC7E046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realize a </w:t>
      </w:r>
      <w:r w:rsidRPr="00BC27D7">
        <w:rPr>
          <w:rFonts w:ascii="Arial" w:hAnsi="Arial" w:cs="Arial"/>
          <w:b/>
          <w:bCs/>
          <w:color w:val="000000"/>
        </w:rPr>
        <w:t>TROCA</w:t>
      </w:r>
      <w:r>
        <w:rPr>
          <w:rFonts w:ascii="Arial" w:hAnsi="Arial" w:cs="Arial"/>
          <w:color w:val="000000"/>
        </w:rPr>
        <w:t xml:space="preserve">, em caráter de </w:t>
      </w:r>
      <w:r w:rsidRPr="00BC27D7">
        <w:rPr>
          <w:rFonts w:ascii="Arial" w:hAnsi="Arial" w:cs="Arial"/>
          <w:b/>
          <w:bCs/>
          <w:color w:val="FF0000"/>
        </w:rPr>
        <w:t>URGÊNCIA</w:t>
      </w:r>
      <w:r>
        <w:rPr>
          <w:rFonts w:ascii="Arial" w:hAnsi="Arial" w:cs="Arial"/>
          <w:color w:val="000000"/>
        </w:rPr>
        <w:t>, dos brinquedos para recreação infantil instalados na Praça contígua à E.M. Alfredo Castro Donaire e Campo do Sete, região do Matão.</w:t>
      </w:r>
    </w:p>
    <w:p w:rsidR="005F041A" w:rsidP="005F041A" w14:paraId="31F3CD73" w14:textId="6ADD6DA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São inacreditáveis as condições dos pedaços de brinquedos que estão dispostos às crianças!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escorregador </w:t>
      </w:r>
      <w:r>
        <w:rPr>
          <w:rFonts w:ascii="Arial" w:hAnsi="Arial" w:cs="Arial"/>
          <w:color w:val="000000"/>
        </w:rPr>
        <w:t xml:space="preserve">está </w:t>
      </w:r>
      <w:r>
        <w:rPr>
          <w:rFonts w:ascii="Arial" w:hAnsi="Arial" w:cs="Arial"/>
          <w:color w:val="000000"/>
        </w:rPr>
        <w:t>totalmente enferrujado, torto, com pontas de metal expostas, estrutura de gangorra sem os assentos, balanços quebrados, suspensos por meros arames improvisados. Todos os tipos de riscos à segurança e integridade física das crianças estão escancarados. Não é admissível que o Poder Público tolere tal situação.</w:t>
      </w:r>
    </w:p>
    <w:p w:rsidR="005F041A" w:rsidP="005F041A" w14:paraId="711D7D8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Além dos perigos iminentes ali expostos, também há a negligência na oferta de um espaço muito importante para o desenvolvimento cognitivo, motoro, sensorial e social das crianças. A cidade é para todos e a Lei Orgânica Municipal destaca:</w:t>
      </w:r>
    </w:p>
    <w:p w:rsidR="005F041A" w:rsidRPr="00183BC6" w:rsidP="005F041A" w14:paraId="1365B28F" w14:textId="77777777">
      <w:pPr>
        <w:spacing w:after="0" w:line="240" w:lineRule="auto"/>
        <w:ind w:left="2124"/>
        <w:jc w:val="both"/>
        <w:rPr>
          <w:rFonts w:ascii="Arial" w:hAnsi="Arial" w:cs="Arial"/>
          <w:i/>
          <w:iCs/>
          <w:color w:val="000000"/>
        </w:rPr>
      </w:pPr>
      <w:r w:rsidRPr="00AF3CD3">
        <w:rPr>
          <w:rFonts w:ascii="Arial" w:hAnsi="Arial" w:cs="Arial"/>
          <w:b/>
          <w:bCs/>
          <w:i/>
          <w:iCs/>
          <w:color w:val="000000"/>
        </w:rPr>
        <w:t>Art. 348</w:t>
      </w:r>
      <w:r>
        <w:rPr>
          <w:rFonts w:ascii="Arial" w:hAnsi="Arial" w:cs="Arial"/>
          <w:i/>
          <w:iCs/>
          <w:color w:val="000000"/>
        </w:rPr>
        <w:t xml:space="preserve"> - </w:t>
      </w:r>
      <w:r w:rsidRPr="00183BC6">
        <w:rPr>
          <w:rFonts w:ascii="Arial" w:hAnsi="Arial" w:cs="Arial"/>
          <w:i/>
          <w:iCs/>
          <w:color w:val="000000"/>
        </w:rPr>
        <w:t>O Município proporcionará meios de lazer sadio e construtivo à comunidade, mediante:</w:t>
      </w:r>
    </w:p>
    <w:p w:rsidR="005F041A" w:rsidRPr="00183BC6" w:rsidP="005F041A" w14:paraId="3F7FDE02" w14:textId="77777777">
      <w:pPr>
        <w:spacing w:after="0" w:line="240" w:lineRule="auto"/>
        <w:ind w:left="1416" w:firstLine="708"/>
        <w:jc w:val="both"/>
        <w:rPr>
          <w:rFonts w:ascii="Arial" w:hAnsi="Arial" w:cs="Arial"/>
          <w:i/>
          <w:iCs/>
          <w:color w:val="000000"/>
        </w:rPr>
      </w:pPr>
      <w:r w:rsidRPr="00183BC6">
        <w:rPr>
          <w:rFonts w:ascii="Arial" w:hAnsi="Arial" w:cs="Arial"/>
          <w:i/>
          <w:iCs/>
          <w:color w:val="000000"/>
        </w:rPr>
        <w:t>...</w:t>
      </w:r>
    </w:p>
    <w:p w:rsidR="005F041A" w:rsidRPr="00183BC6" w:rsidP="005F041A" w14:paraId="2774C633" w14:textId="77777777">
      <w:pPr>
        <w:spacing w:after="0" w:line="240" w:lineRule="auto"/>
        <w:ind w:left="2124"/>
        <w:jc w:val="both"/>
        <w:rPr>
          <w:rFonts w:ascii="Arial" w:hAnsi="Arial" w:cs="Arial"/>
          <w:i/>
          <w:iCs/>
          <w:color w:val="000000"/>
        </w:rPr>
      </w:pPr>
      <w:r w:rsidRPr="00AF3CD3">
        <w:rPr>
          <w:rFonts w:ascii="Arial" w:hAnsi="Arial" w:cs="Arial"/>
          <w:b/>
          <w:bCs/>
          <w:i/>
          <w:iCs/>
          <w:color w:val="000000"/>
        </w:rPr>
        <w:t>II</w:t>
      </w:r>
      <w:r w:rsidRPr="00183BC6">
        <w:rPr>
          <w:rFonts w:ascii="Arial" w:hAnsi="Arial" w:cs="Arial"/>
          <w:i/>
          <w:iCs/>
          <w:color w:val="000000"/>
        </w:rPr>
        <w:t xml:space="preserve"> – a construção de equipamentos de parques infantis, piscinas públicas, centros de juventude e de idosos e edifícios de convivência comunal;</w:t>
      </w:r>
    </w:p>
    <w:p w:rsidR="00A8354B" w:rsidRPr="005F041A" w:rsidP="005F041A" w14:paraId="5FC7159A" w14:textId="61AA76CC">
      <w:pPr>
        <w:shd w:val="clear" w:color="auto" w:fill="FFFFFF"/>
        <w:spacing w:after="0" w:line="343" w:lineRule="auto"/>
        <w:ind w:left="1416" w:firstLine="708"/>
        <w:rPr>
          <w:i/>
          <w:iCs/>
        </w:rPr>
      </w:pPr>
      <w:r w:rsidRPr="005F041A">
        <w:rPr>
          <w:i/>
          <w:iCs/>
        </w:rPr>
        <w:t>...</w:t>
      </w:r>
    </w:p>
    <w:p w:rsidR="005F041A" w:rsidP="00A8354B" w14:paraId="7C519C31" w14:textId="77777777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</w:p>
    <w:p w:rsidR="00A8354B" w:rsidP="00A8354B" w14:paraId="7394A4CF" w14:textId="5586DBEA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5F041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agosto de 2021.</w:t>
      </w:r>
    </w:p>
    <w:p w:rsidR="00A8354B" w:rsidP="00A8354B" w14:paraId="2883A0AC" w14:textId="42F2EDAA">
      <w:pPr>
        <w:shd w:val="clear" w:color="auto" w:fill="FFFFFF"/>
        <w:spacing w:after="0" w:line="396" w:lineRule="auto"/>
        <w:jc w:val="both"/>
      </w:pPr>
    </w:p>
    <w:p w:rsidR="00D719B6" w:rsidP="00A8354B" w14:paraId="7C947C07" w14:textId="77777777">
      <w:pPr>
        <w:shd w:val="clear" w:color="auto" w:fill="FFFFFF"/>
        <w:spacing w:after="0" w:line="396" w:lineRule="auto"/>
        <w:jc w:val="both"/>
      </w:pPr>
    </w:p>
    <w:p w:rsidR="00A8354B" w:rsidP="00A8354B" w14:paraId="5CB7A98B" w14:textId="77777777">
      <w:pPr>
        <w:shd w:val="clear" w:color="auto" w:fill="FFFFFF"/>
        <w:spacing w:after="0" w:line="396" w:lineRule="auto"/>
        <w:jc w:val="both"/>
      </w:pPr>
    </w:p>
    <w:p w:rsidR="00A8354B" w:rsidP="00D719B6" w14:paraId="0CF0292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D719B6" w14:paraId="7467164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33EB"/>
    <w:rsid w:val="00104AAA"/>
    <w:rsid w:val="0015657E"/>
    <w:rsid w:val="00156CF8"/>
    <w:rsid w:val="00183BC6"/>
    <w:rsid w:val="003B024F"/>
    <w:rsid w:val="00460A32"/>
    <w:rsid w:val="004B2CC9"/>
    <w:rsid w:val="0051286F"/>
    <w:rsid w:val="00543DCC"/>
    <w:rsid w:val="00597685"/>
    <w:rsid w:val="005F041A"/>
    <w:rsid w:val="00601B0A"/>
    <w:rsid w:val="00626437"/>
    <w:rsid w:val="00632FA0"/>
    <w:rsid w:val="006C41A4"/>
    <w:rsid w:val="006D1E9A"/>
    <w:rsid w:val="007E3D59"/>
    <w:rsid w:val="00803729"/>
    <w:rsid w:val="00822396"/>
    <w:rsid w:val="00A06CF2"/>
    <w:rsid w:val="00A302C9"/>
    <w:rsid w:val="00A8354B"/>
    <w:rsid w:val="00A9582C"/>
    <w:rsid w:val="00AE6AEE"/>
    <w:rsid w:val="00AF3CD3"/>
    <w:rsid w:val="00BC27D7"/>
    <w:rsid w:val="00C00C1E"/>
    <w:rsid w:val="00C36776"/>
    <w:rsid w:val="00CD6B58"/>
    <w:rsid w:val="00CF401E"/>
    <w:rsid w:val="00D719B6"/>
    <w:rsid w:val="00D76BA4"/>
    <w:rsid w:val="00F042E5"/>
    <w:rsid w:val="00F71F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2021-08-04T16:44:00Z</dcterms:created>
  <dcterms:modified xsi:type="dcterms:W3CDTF">2021-08-23T13:49:00Z</dcterms:modified>
</cp:coreProperties>
</file>