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8F0ED3" w14:paraId="2AD74486" w14:textId="4841CB6E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</w:t>
      </w:r>
      <w:r w:rsidR="008F0ED3">
        <w:rPr>
          <w:rFonts w:ascii="Arial" w:hAnsi="Arial" w:cs="Arial"/>
          <w:sz w:val="24"/>
        </w:rPr>
        <w:t>R. João da Silva, 81</w:t>
      </w:r>
      <w:r w:rsidRPr="008F0ED3" w:rsidR="008F0ED3">
        <w:rPr>
          <w:rFonts w:ascii="Arial" w:hAnsi="Arial" w:cs="Arial"/>
          <w:sz w:val="24"/>
        </w:rPr>
        <w:t xml:space="preserve"> - Nova Veneza, Sumaré - SP, 13183-091</w:t>
      </w:r>
    </w:p>
    <w:bookmarkEnd w:id="1"/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8619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872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D1AE8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7BA9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0A43-E35E-47BF-9816-0C4300DF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2021-08-21T18:02:00Z</dcterms:created>
  <dcterms:modified xsi:type="dcterms:W3CDTF">2021-08-21T18:02:00Z</dcterms:modified>
</cp:coreProperties>
</file>