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61CDC2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566DD8">
        <w:rPr>
          <w:rFonts w:ascii="Arial" w:hAnsi="Arial" w:cs="Arial"/>
          <w:sz w:val="24"/>
          <w:szCs w:val="24"/>
        </w:rPr>
        <w:t>Josiana</w:t>
      </w:r>
      <w:r w:rsidR="00566DD8">
        <w:rPr>
          <w:rFonts w:ascii="Arial" w:hAnsi="Arial" w:cs="Arial"/>
          <w:sz w:val="24"/>
          <w:szCs w:val="24"/>
        </w:rPr>
        <w:t xml:space="preserve"> Flora de Jesus Silva</w:t>
      </w:r>
      <w:r w:rsidR="00011B12">
        <w:rPr>
          <w:rFonts w:ascii="Arial" w:hAnsi="Arial" w:cs="Arial"/>
          <w:sz w:val="24"/>
          <w:szCs w:val="24"/>
        </w:rPr>
        <w:t>, Minnesota.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7377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376A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00C5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2021-08-23T13:42:00Z</dcterms:created>
  <dcterms:modified xsi:type="dcterms:W3CDTF">2021-08-23T13:42:00Z</dcterms:modified>
</cp:coreProperties>
</file>