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616F191A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7E22EB22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1CA37EC0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474247EB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54CDD6BD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77B3FEBA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4F401F41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69FBD9DA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7DE166D8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Assunção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 número residencial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807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4B3366D4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0DFC9E52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2F527852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09DEB50A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3FD3EC8B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2665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1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004246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