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185455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CA4900" w:rsidR="00CA4900">
        <w:rPr>
          <w:rFonts w:ascii="Bookman Old Style" w:hAnsi="Bookman Old Style" w:cs="Arial"/>
          <w:sz w:val="24"/>
          <w:szCs w:val="24"/>
        </w:rPr>
        <w:t>Rua Cinco, Jardim Rosa e Silva.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46484B" w14:paraId="20F1F836" w14:textId="43A700B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54AD7">
        <w:rPr>
          <w:rFonts w:ascii="Bookman Old Style" w:hAnsi="Bookman Old Style" w:cs="Arial"/>
          <w:sz w:val="24"/>
          <w:szCs w:val="24"/>
        </w:rPr>
        <w:t>1</w:t>
      </w:r>
      <w:r w:rsidR="000E6DA0">
        <w:rPr>
          <w:rFonts w:ascii="Bookman Old Style" w:hAnsi="Bookman Old Style" w:cs="Arial"/>
          <w:sz w:val="24"/>
          <w:szCs w:val="24"/>
        </w:rPr>
        <w:t>6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34624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204DD3"/>
    <w:rsid w:val="002F6EAB"/>
    <w:rsid w:val="003529E2"/>
    <w:rsid w:val="00425C33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4900"/>
    <w:rsid w:val="00DA303C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2021-06-14T19:34:00Z</dcterms:created>
  <dcterms:modified xsi:type="dcterms:W3CDTF">2021-08-16T18:57:00Z</dcterms:modified>
</cp:coreProperties>
</file>