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B595EE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1A2494">
        <w:rPr>
          <w:rFonts w:ascii="Arial" w:hAnsi="Arial" w:cs="Arial"/>
          <w:sz w:val="24"/>
          <w:szCs w:val="24"/>
        </w:rPr>
        <w:t>das Rosas</w:t>
      </w:r>
      <w:r w:rsidR="00405D38">
        <w:rPr>
          <w:rFonts w:ascii="Arial" w:hAnsi="Arial" w:cs="Arial"/>
          <w:sz w:val="24"/>
          <w:szCs w:val="24"/>
        </w:rPr>
        <w:t>, Jardim Lucélia.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381B18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54BAE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95068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1960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40AD7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371EB"/>
    <w:rsid w:val="00A47585"/>
    <w:rsid w:val="00A51910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64AA8"/>
    <w:rsid w:val="00C7309C"/>
    <w:rsid w:val="00C75BCB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2021-08-16T19:34:00Z</dcterms:created>
  <dcterms:modified xsi:type="dcterms:W3CDTF">2021-08-16T19:34:00Z</dcterms:modified>
</cp:coreProperties>
</file>