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F48F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 xml:space="preserve">de retirada de entulho </w:t>
      </w:r>
      <w:r w:rsidR="00BE4A66">
        <w:rPr>
          <w:rFonts w:ascii="Arial" w:hAnsi="Arial" w:cs="Arial"/>
          <w:b/>
          <w:sz w:val="24"/>
          <w:szCs w:val="24"/>
          <w:u w:val="single"/>
        </w:rPr>
        <w:t>na Rua Antônio Barejan Filho, em frente ao número 214, localizada no bairro Jardim Campo Belo, CEP: 13.174-374.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2998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73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E1064"/>
    <w:rsid w:val="007E1746"/>
    <w:rsid w:val="007F2E75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7CFD-2485-49EF-ACD0-2080D928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2021-08-16T18:21:00Z</dcterms:created>
  <dcterms:modified xsi:type="dcterms:W3CDTF">2021-08-16T18:25:00Z</dcterms:modified>
</cp:coreProperties>
</file>