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12AFA86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4E24">
        <w:rPr>
          <w:rFonts w:ascii="Arial" w:hAnsi="Arial" w:cs="Arial"/>
          <w:b/>
          <w:sz w:val="24"/>
          <w:szCs w:val="24"/>
        </w:rPr>
        <w:t>pintura da sinalização de solo do</w:t>
      </w:r>
      <w:r w:rsidR="00330845">
        <w:rPr>
          <w:rFonts w:ascii="Arial" w:hAnsi="Arial" w:cs="Arial"/>
          <w:b/>
          <w:sz w:val="24"/>
          <w:szCs w:val="24"/>
        </w:rPr>
        <w:t>s</w:t>
      </w:r>
      <w:r w:rsidR="005F4E24">
        <w:rPr>
          <w:rFonts w:ascii="Arial" w:hAnsi="Arial" w:cs="Arial"/>
          <w:b/>
          <w:sz w:val="24"/>
          <w:szCs w:val="24"/>
        </w:rPr>
        <w:t xml:space="preserve"> redutor</w:t>
      </w:r>
      <w:r w:rsidR="00330845">
        <w:rPr>
          <w:rFonts w:ascii="Arial" w:hAnsi="Arial" w:cs="Arial"/>
          <w:b/>
          <w:sz w:val="24"/>
          <w:szCs w:val="24"/>
        </w:rPr>
        <w:t>es</w:t>
      </w:r>
      <w:r w:rsidR="005F4E24">
        <w:rPr>
          <w:rFonts w:ascii="Arial" w:hAnsi="Arial" w:cs="Arial"/>
          <w:b/>
          <w:sz w:val="24"/>
          <w:szCs w:val="24"/>
        </w:rPr>
        <w:t xml:space="preserve"> de velocidade instalado à Rua Marcos Du</w:t>
      </w:r>
      <w:r w:rsidR="00330845">
        <w:rPr>
          <w:rFonts w:ascii="Arial" w:hAnsi="Arial" w:cs="Arial"/>
          <w:b/>
          <w:sz w:val="24"/>
          <w:szCs w:val="24"/>
        </w:rPr>
        <w:t>tra</w:t>
      </w:r>
      <w:r w:rsidR="005F4E24">
        <w:rPr>
          <w:rFonts w:ascii="Arial" w:hAnsi="Arial" w:cs="Arial"/>
          <w:b/>
          <w:sz w:val="24"/>
          <w:szCs w:val="24"/>
        </w:rPr>
        <w:t xml:space="preserve"> Pereira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Bandeirantes.</w:t>
      </w:r>
    </w:p>
    <w:p w:rsidR="00D95258" w:rsidRPr="00FF4D24" w:rsidP="004301D3" w14:paraId="6B00C460" w14:textId="024DF21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da </w:t>
      </w:r>
      <w:r w:rsidR="005F4E24">
        <w:rPr>
          <w:rFonts w:ascii="Arial" w:hAnsi="Arial" w:cs="Arial"/>
          <w:sz w:val="24"/>
          <w:szCs w:val="24"/>
        </w:rPr>
        <w:t xml:space="preserve">pintura da </w:t>
      </w:r>
      <w:r w:rsidRPr="00FF4D24" w:rsidR="00FF4D24">
        <w:rPr>
          <w:rFonts w:ascii="Arial" w:hAnsi="Arial" w:cs="Arial"/>
          <w:sz w:val="24"/>
          <w:szCs w:val="24"/>
        </w:rPr>
        <w:t xml:space="preserve">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Pr="00FF4D24" w:rsidR="00FF4D24">
        <w:rPr>
          <w:rFonts w:ascii="Arial" w:hAnsi="Arial" w:cs="Arial"/>
          <w:sz w:val="24"/>
          <w:szCs w:val="24"/>
        </w:rPr>
        <w:t xml:space="preserve"> </w:t>
      </w:r>
      <w:r w:rsidR="005F4E24">
        <w:rPr>
          <w:rFonts w:ascii="Arial" w:hAnsi="Arial" w:cs="Arial"/>
          <w:sz w:val="24"/>
          <w:szCs w:val="24"/>
        </w:rPr>
        <w:t>parcialmente apagada devido à passagem dos veículos, desta maneira expondo os motoristas ao risco de acidentes devido à dificuldade de visualização</w:t>
      </w:r>
      <w:r w:rsidRPr="00FF4D24" w:rsidR="00FF4D24">
        <w:rPr>
          <w:rFonts w:ascii="Arial" w:hAnsi="Arial" w:cs="Arial"/>
          <w:sz w:val="24"/>
          <w:szCs w:val="24"/>
        </w:rPr>
        <w:t>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221E6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845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82876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231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028E8"/>
    <w:rsid w:val="00320BEB"/>
    <w:rsid w:val="00330845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4771E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224A92-D355-4417-B311-7555767E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0777-B82D-493E-9BC3-5F49974E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2021-08-10T01:49:00Z</dcterms:created>
  <dcterms:modified xsi:type="dcterms:W3CDTF">2021-08-13T18:58:00Z</dcterms:modified>
</cp:coreProperties>
</file>