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D3" w:rsidP="004301D3" w14:paraId="16B35553" w14:textId="3A7D140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 xml:space="preserve">serviços </w:t>
      </w:r>
      <w:r w:rsidR="002A3E4D">
        <w:rPr>
          <w:rFonts w:ascii="Arial" w:hAnsi="Arial" w:cs="Arial"/>
          <w:b/>
          <w:sz w:val="24"/>
          <w:szCs w:val="24"/>
        </w:rPr>
        <w:t xml:space="preserve">de </w:t>
      </w:r>
      <w:r w:rsidR="008450A7">
        <w:rPr>
          <w:rFonts w:ascii="Arial" w:hAnsi="Arial" w:cs="Arial"/>
          <w:b/>
          <w:sz w:val="24"/>
          <w:szCs w:val="24"/>
        </w:rPr>
        <w:t xml:space="preserve">retirada de </w:t>
      </w:r>
      <w:r w:rsidR="009357AD">
        <w:rPr>
          <w:rFonts w:ascii="Arial" w:hAnsi="Arial" w:cs="Arial"/>
          <w:b/>
          <w:sz w:val="24"/>
          <w:szCs w:val="24"/>
        </w:rPr>
        <w:t>entulho</w:t>
      </w:r>
      <w:bookmarkStart w:id="1" w:name="_GoBack"/>
      <w:bookmarkEnd w:id="1"/>
      <w:r w:rsidR="008450A7">
        <w:rPr>
          <w:rFonts w:ascii="Arial" w:hAnsi="Arial" w:cs="Arial"/>
          <w:b/>
          <w:sz w:val="24"/>
          <w:szCs w:val="24"/>
        </w:rPr>
        <w:t xml:space="preserve"> n</w:t>
      </w:r>
      <w:r w:rsidR="002A3E4D">
        <w:rPr>
          <w:rFonts w:ascii="Arial" w:hAnsi="Arial" w:cs="Arial"/>
          <w:b/>
          <w:sz w:val="24"/>
          <w:szCs w:val="24"/>
        </w:rPr>
        <w:t>a</w:t>
      </w:r>
      <w:r w:rsidR="005F4E24">
        <w:rPr>
          <w:rFonts w:ascii="Arial" w:hAnsi="Arial" w:cs="Arial"/>
          <w:b/>
          <w:sz w:val="24"/>
          <w:szCs w:val="24"/>
        </w:rPr>
        <w:t xml:space="preserve"> Rua </w:t>
      </w:r>
      <w:r w:rsidR="002A3E4D">
        <w:rPr>
          <w:rFonts w:ascii="Arial" w:hAnsi="Arial" w:cs="Arial"/>
          <w:b/>
          <w:sz w:val="24"/>
          <w:szCs w:val="24"/>
        </w:rPr>
        <w:t>Júlia Teodoro da Silva</w:t>
      </w:r>
      <w:r w:rsidR="00D95258">
        <w:rPr>
          <w:rFonts w:ascii="Arial" w:hAnsi="Arial" w:cs="Arial"/>
          <w:b/>
          <w:sz w:val="24"/>
          <w:szCs w:val="24"/>
        </w:rPr>
        <w:t>, localizada no bairro Parque Bandeirantes</w:t>
      </w:r>
      <w:r w:rsidR="008450A7">
        <w:rPr>
          <w:rFonts w:ascii="Arial" w:hAnsi="Arial" w:cs="Arial"/>
          <w:b/>
          <w:sz w:val="24"/>
          <w:szCs w:val="24"/>
        </w:rPr>
        <w:t>, em frente aos números 208 e 224</w:t>
      </w:r>
      <w:r w:rsidR="00D95258">
        <w:rPr>
          <w:rFonts w:ascii="Arial" w:hAnsi="Arial" w:cs="Arial"/>
          <w:b/>
          <w:sz w:val="24"/>
          <w:szCs w:val="24"/>
        </w:rPr>
        <w:t>.</w:t>
      </w:r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75941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7410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A3E4D"/>
    <w:rsid w:val="00300E45"/>
    <w:rsid w:val="003028E8"/>
    <w:rsid w:val="00320BEB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5F4E24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8450A7"/>
    <w:rsid w:val="009357AD"/>
    <w:rsid w:val="00A01243"/>
    <w:rsid w:val="00A06CF2"/>
    <w:rsid w:val="00A12B93"/>
    <w:rsid w:val="00A239D3"/>
    <w:rsid w:val="00A4771E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1527F"/>
    <w:rsid w:val="00C21658"/>
    <w:rsid w:val="00C36776"/>
    <w:rsid w:val="00C92F58"/>
    <w:rsid w:val="00CD6B58"/>
    <w:rsid w:val="00CF401E"/>
    <w:rsid w:val="00D237F4"/>
    <w:rsid w:val="00D95258"/>
    <w:rsid w:val="00DA116A"/>
    <w:rsid w:val="00DB0982"/>
    <w:rsid w:val="00DC0966"/>
    <w:rsid w:val="00F06910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EF0D5-4650-4A04-8800-8D7C6353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2021-08-10T02:05:00Z</dcterms:created>
  <dcterms:modified xsi:type="dcterms:W3CDTF">2021-08-10T02:06:00Z</dcterms:modified>
</cp:coreProperties>
</file>