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23A93" w:rsidP="00823A93" w14:paraId="0BC2B7EA" w14:textId="77777777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487D79">
        <w:rPr>
          <w:rFonts w:ascii="Arial" w:hAnsi="Arial" w:cs="Arial"/>
          <w:sz w:val="24"/>
        </w:rPr>
        <w:t xml:space="preserve">R. Guido </w:t>
      </w:r>
      <w:r w:rsidRPr="00487D79">
        <w:rPr>
          <w:rFonts w:ascii="Arial" w:hAnsi="Arial" w:cs="Arial"/>
          <w:sz w:val="24"/>
        </w:rPr>
        <w:t>Segalho</w:t>
      </w:r>
      <w:r w:rsidRPr="00487D79">
        <w:rPr>
          <w:rFonts w:ascii="Arial" w:hAnsi="Arial" w:cs="Arial"/>
          <w:sz w:val="24"/>
        </w:rPr>
        <w:t xml:space="preserve">, 673-463 - Jardim </w:t>
      </w:r>
      <w:r w:rsidRPr="00487D79">
        <w:rPr>
          <w:rFonts w:ascii="Arial" w:hAnsi="Arial" w:cs="Arial"/>
          <w:sz w:val="24"/>
        </w:rPr>
        <w:t>Sao</w:t>
      </w:r>
      <w:r w:rsidRPr="00487D79">
        <w:rPr>
          <w:rFonts w:ascii="Arial" w:hAnsi="Arial" w:cs="Arial"/>
          <w:sz w:val="24"/>
        </w:rPr>
        <w:t xml:space="preserve"> Judas Tadeu (Nova Veneza), Sumaré - SP, 13180-510</w:t>
      </w:r>
    </w:p>
    <w:bookmarkEnd w:id="1"/>
    <w:p w:rsidR="006471DE" w:rsidP="0042249C" w14:paraId="454F6D50" w14:textId="1C412F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33974D4" w14:textId="4E43A1A9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421426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8931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BE2A-4806-468A-99F0-32CB8732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2021-08-09T23:37:00Z</dcterms:created>
  <dcterms:modified xsi:type="dcterms:W3CDTF">2021-08-09T23:37:00Z</dcterms:modified>
</cp:coreProperties>
</file>