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EADA62F" w14:textId="5F9F3723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556D5F" w:rsidR="00556D5F">
        <w:rPr>
          <w:rFonts w:ascii="Arial" w:hAnsi="Arial" w:cs="Arial"/>
          <w:sz w:val="24"/>
        </w:rPr>
        <w:t xml:space="preserve">R. </w:t>
      </w:r>
      <w:r w:rsidRPr="00556D5F" w:rsidR="00556D5F">
        <w:rPr>
          <w:rFonts w:ascii="Arial" w:hAnsi="Arial" w:cs="Arial"/>
          <w:sz w:val="24"/>
        </w:rPr>
        <w:t>Anelita</w:t>
      </w:r>
      <w:r w:rsidRPr="00556D5F" w:rsidR="00556D5F">
        <w:rPr>
          <w:rFonts w:ascii="Arial" w:hAnsi="Arial" w:cs="Arial"/>
          <w:sz w:val="24"/>
        </w:rPr>
        <w:t xml:space="preserve"> Rosa Batista, 262-450 - Jardim </w:t>
      </w:r>
      <w:r w:rsidRPr="00556D5F" w:rsidR="00556D5F">
        <w:rPr>
          <w:rFonts w:ascii="Arial" w:hAnsi="Arial" w:cs="Arial"/>
          <w:sz w:val="24"/>
        </w:rPr>
        <w:t>Aclimacao</w:t>
      </w:r>
      <w:r w:rsidRPr="00556D5F" w:rsidR="00556D5F">
        <w:rPr>
          <w:rFonts w:ascii="Arial" w:hAnsi="Arial" w:cs="Arial"/>
          <w:sz w:val="24"/>
        </w:rPr>
        <w:t xml:space="preserve"> (Nova Veneza), Sumaré - SP, 13180-626</w:t>
      </w:r>
    </w:p>
    <w:bookmarkEnd w:id="1"/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5980785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465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319D2-2976-4F34-9C16-E84CEA042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2021-08-09T23:11:00Z</dcterms:created>
  <dcterms:modified xsi:type="dcterms:W3CDTF">2021-08-09T23:11:00Z</dcterms:modified>
</cp:coreProperties>
</file>