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FC23B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042DC5">
        <w:rPr>
          <w:rFonts w:ascii="Arial" w:hAnsi="Arial" w:cs="Arial"/>
          <w:sz w:val="24"/>
          <w:szCs w:val="24"/>
        </w:rPr>
        <w:t xml:space="preserve">José </w:t>
      </w:r>
      <w:r w:rsidR="00042DC5">
        <w:rPr>
          <w:rFonts w:ascii="Arial" w:hAnsi="Arial" w:cs="Arial"/>
          <w:sz w:val="24"/>
          <w:szCs w:val="24"/>
        </w:rPr>
        <w:t>Noveleto</w:t>
      </w:r>
      <w:r w:rsidR="00A750CA">
        <w:rPr>
          <w:rFonts w:ascii="Arial" w:hAnsi="Arial" w:cs="Arial"/>
          <w:sz w:val="24"/>
          <w:szCs w:val="24"/>
        </w:rPr>
        <w:t xml:space="preserve">, Jardim </w:t>
      </w:r>
      <w:r w:rsidR="00A750CA">
        <w:rPr>
          <w:rFonts w:ascii="Arial" w:hAnsi="Arial" w:cs="Arial"/>
          <w:sz w:val="24"/>
          <w:szCs w:val="24"/>
        </w:rPr>
        <w:t>Consteca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377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045A4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2021-08-06T15:34:00Z</dcterms:created>
  <dcterms:modified xsi:type="dcterms:W3CDTF">2021-08-06T15:34:00Z</dcterms:modified>
</cp:coreProperties>
</file>