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866F8B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>
        <w:rPr>
          <w:rFonts w:ascii="Arial" w:hAnsi="Arial" w:cs="Arial"/>
          <w:sz w:val="24"/>
        </w:rPr>
        <w:t>Rua</w:t>
      </w:r>
      <w:r w:rsidR="00EA4A59">
        <w:rPr>
          <w:rFonts w:ascii="Arial" w:hAnsi="Arial" w:cs="Arial"/>
          <w:sz w:val="24"/>
        </w:rPr>
        <w:t xml:space="preserve"> </w:t>
      </w:r>
      <w:r w:rsidRPr="00EA4A59" w:rsidR="00EA4A59">
        <w:rPr>
          <w:rFonts w:ascii="Arial" w:hAnsi="Arial" w:cs="Arial"/>
          <w:sz w:val="24"/>
        </w:rPr>
        <w:t xml:space="preserve"> Quatorze</w:t>
      </w:r>
      <w:r w:rsidRPr="00EA4A59" w:rsidR="00EA4A59">
        <w:rPr>
          <w:rFonts w:ascii="Arial" w:hAnsi="Arial" w:cs="Arial"/>
          <w:sz w:val="24"/>
        </w:rPr>
        <w:t>, 227 - Jardim Manchester (Nova Veneza), Sumaré - SP, 13178-462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43D5C1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86729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313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73C2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11ABF"/>
    <w:rsid w:val="00626437"/>
    <w:rsid w:val="00632FA0"/>
    <w:rsid w:val="006C41A4"/>
    <w:rsid w:val="006D1E9A"/>
    <w:rsid w:val="00822396"/>
    <w:rsid w:val="008655B7"/>
    <w:rsid w:val="008B1337"/>
    <w:rsid w:val="00961A05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A4A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D2B7-BE13-471B-B2F8-EA86D3D4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