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DA1617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641935">
        <w:rPr>
          <w:rFonts w:ascii="Arial" w:hAnsi="Arial" w:cs="Arial"/>
          <w:sz w:val="24"/>
        </w:rPr>
        <w:t xml:space="preserve"> </w:t>
      </w:r>
      <w:r w:rsidRPr="00641935" w:rsidR="00641935">
        <w:rPr>
          <w:rFonts w:ascii="Arial" w:hAnsi="Arial" w:cs="Arial"/>
          <w:sz w:val="24"/>
        </w:rPr>
        <w:t>Padre Francisco de Abreu Sampaio, 1057- Chácara Bela Vista, Sumaré - SP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AA72D9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98319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4965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72C1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90ED9"/>
    <w:rsid w:val="00601B0A"/>
    <w:rsid w:val="00626437"/>
    <w:rsid w:val="00632FA0"/>
    <w:rsid w:val="00641935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975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C1B5-3631-4DD0-9379-C72DCF0D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2021-08-04T22:44:00Z</dcterms:modified>
</cp:coreProperties>
</file>