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20C9C0E" w:rsidR="00E77BB2" w:rsidRPr="00E77BB2" w:rsidRDefault="00753492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01 DE SETEMBRO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6BB21FB4" w:rsidR="00E77BB2" w:rsidRDefault="00E77BB2" w:rsidP="00E77BB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4877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Cria o Cartão</w:t>
      </w:r>
      <w:r w:rsidR="00487706" w:rsidRPr="004877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-Conexão para assegurar o acesso dos estudantes integrantes de famílias de baixa renda à educação à distância por meio do acesso à rede mundial de computadores – Internet em banda larga fixa, e dá outras previdências.</w:t>
      </w:r>
      <w:r w:rsidR="00487706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14:paraId="2B7736E6" w14:textId="77777777" w:rsidR="005330FB" w:rsidRDefault="005330FB" w:rsidP="00E77BB2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P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14:paraId="4AEF5B77" w14:textId="0A5E6B74" w:rsidR="00E77BB2" w:rsidRPr="00E77BB2" w:rsidRDefault="00E77BB2" w:rsidP="00E77BB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1B42D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Fica o Poder Público Executivo do município de Sumaré autorizado, d</w:t>
      </w:r>
      <w:r w:rsidR="001B42D2" w:rsidRPr="001B42D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urante o período de vigência da calamidade pública de que trata o Decreto Municipal nº 10.776 de 23 de março de 2020</w:t>
      </w:r>
      <w:r w:rsidR="001B42D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assegurar</w:t>
      </w:r>
      <w:r w:rsidR="001B42D2" w:rsidRPr="001B42D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nos termos desta Lei, o acesso dos estudantes integrantes de famílias de baixa renda à educação à distância por meio do acesso à rede mundial de computadores – Internet em banda larga fixa e móvel.</w:t>
      </w:r>
    </w:p>
    <w:p w14:paraId="76211521" w14:textId="3D3D8621" w:rsidR="00E77BB2" w:rsidRPr="00E77BB2" w:rsidRDefault="00E77BB2" w:rsidP="00E77BB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 acesso em banda larga à rede mundial de computadores – Internet será garantido mediante a concessão do Cartão-Conexão aos estudantes integrantes de famílias inscritas no Cadastro Único para Programas Sociais do Governo Federal - </w:t>
      </w:r>
      <w:proofErr w:type="spellStart"/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CadÚnico</w:t>
      </w:r>
      <w:proofErr w:type="spellEnd"/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com renda familiar mensal per capita menor ou igual a meio salário mínimo nacional, ou que tenham entre seus moradores quem receba o benefício de prestação continuada da assistência social, nos termos dos </w:t>
      </w:r>
      <w:proofErr w:type="spellStart"/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arts</w:t>
      </w:r>
      <w:proofErr w:type="spellEnd"/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 20 e 21 da Lei n o 8.742, de 7 de dezembro de 1993.</w:t>
      </w:r>
    </w:p>
    <w:p w14:paraId="3D009D5D" w14:textId="3340061B" w:rsidR="00E77BB2" w:rsidRPr="00E77BB2" w:rsidRDefault="00E77BB2" w:rsidP="001E33F1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3°.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75349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Cartão</w:t>
      </w:r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-Conexão poderá ser utilizado para o custeio de planos de acesso à Internet oferecidos por empresas locais privadas prestadores de serviço residencial fixo de comunicação multimídia, independentemente da tecnologia empregada, na proporção de </w:t>
      </w:r>
      <w:r w:rsidR="0075349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1 (</w:t>
      </w:r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um</w:t>
      </w:r>
      <w:r w:rsidR="0075349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)</w:t>
      </w:r>
      <w:r w:rsidR="005D327C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Cartão-Conexão por família usuária.</w:t>
      </w:r>
    </w:p>
    <w:p w14:paraId="6B5C074F" w14:textId="19A3DE41" w:rsidR="00E77BB2" w:rsidRPr="001E33F1" w:rsidRDefault="00E77BB2" w:rsidP="001E33F1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º </w:t>
      </w:r>
      <w:r w:rsidR="004877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valor mensal do Cartão</w:t>
      </w:r>
      <w:r w:rsidR="007C232B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-Conexão será fixado pela Secretaria de Inclusão Social, considerando o valor aprovado em processo administrativo para contratação de empresa especializada, para planos de acesso a dados com qualidade e velocidade adequadas à educação à distância, na forma do regulamento.</w:t>
      </w:r>
    </w:p>
    <w:p w14:paraId="34BBABFA" w14:textId="24A1F013" w:rsidR="007C232B" w:rsidRPr="001E33F1" w:rsidRDefault="007C232B" w:rsidP="001E33F1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5º </w:t>
      </w:r>
      <w:r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Cartão-Conexão será emitido pela Secretária de Inclusão Social e será concedido mediante requerimento do responsável pelo estudante regularmente matriculado em instituição de ensino.</w:t>
      </w:r>
    </w:p>
    <w:p w14:paraId="7383C631" w14:textId="33593EF0" w:rsidR="007C232B" w:rsidRPr="001E33F1" w:rsidRDefault="007C232B" w:rsidP="001E33F1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lastRenderedPageBreak/>
        <w:t xml:space="preserve">Art. 6º </w:t>
      </w:r>
      <w:r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</w:t>
      </w:r>
      <w:r w:rsidR="0075349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Poder Público municipal editará</w:t>
      </w:r>
      <w:r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normas complementares para o cumprimento desta Lei.</w:t>
      </w:r>
    </w:p>
    <w:p w14:paraId="415CB87E" w14:textId="2619BF01" w:rsidR="007C232B" w:rsidRPr="00E77BB2" w:rsidRDefault="007C232B" w:rsidP="00E77BB2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7º </w:t>
      </w:r>
      <w:r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 Lei entra em vigor na data da sua publicação.</w:t>
      </w:r>
    </w:p>
    <w:p w14:paraId="0CA0B880" w14:textId="77777777" w:rsidR="00E77BB2" w:rsidRDefault="00E77BB2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</w:p>
    <w:p w14:paraId="1590BC86" w14:textId="014B84CC" w:rsidR="00E77BB2" w:rsidRPr="00E77BB2" w:rsidRDefault="00753492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01 de setembro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B2534A" w14:textId="0CD2B2B6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14:paraId="23320751" w14:textId="0A1EAA0A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6D772C12" w14:textId="77777777" w:rsidR="00E77BB2" w:rsidRDefault="00E77BB2" w:rsidP="00E77BB2">
      <w:pPr>
        <w:spacing w:after="0" w:line="240" w:lineRule="auto"/>
        <w:rPr>
          <w:sz w:val="26"/>
          <w:szCs w:val="26"/>
        </w:rPr>
      </w:pPr>
    </w:p>
    <w:p w14:paraId="0FE29DD0" w14:textId="77777777" w:rsidR="00E77BB2" w:rsidRDefault="00E77BB2" w:rsidP="00E77BB2">
      <w:pPr>
        <w:jc w:val="center"/>
        <w:rPr>
          <w:sz w:val="26"/>
          <w:szCs w:val="26"/>
        </w:rPr>
      </w:pPr>
    </w:p>
    <w:p w14:paraId="03CCDE00" w14:textId="77777777" w:rsidR="00E77BB2" w:rsidRDefault="00E77BB2" w:rsidP="00E77BB2">
      <w:pPr>
        <w:jc w:val="center"/>
        <w:rPr>
          <w:sz w:val="26"/>
          <w:szCs w:val="26"/>
        </w:rPr>
      </w:pPr>
    </w:p>
    <w:p w14:paraId="656D6AA2" w14:textId="77777777" w:rsidR="00E77BB2" w:rsidRDefault="00E77BB2" w:rsidP="00E77BB2">
      <w:pPr>
        <w:jc w:val="center"/>
        <w:rPr>
          <w:sz w:val="26"/>
          <w:szCs w:val="26"/>
        </w:rPr>
      </w:pPr>
    </w:p>
    <w:p w14:paraId="30AAFA41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A4F6EEC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45F2F5F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2A92EF9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7BC9AA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AF47C56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052D991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5715FDA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76EF50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2C77D9F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A2B0106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ED308DD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107DD48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5C0C235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EE76E26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F79B499" w14:textId="77777777" w:rsidR="001E33F1" w:rsidRDefault="001E33F1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9323923" w14:textId="77777777" w:rsidR="00753492" w:rsidRDefault="00753492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6C6C1F1" w14:textId="77777777" w:rsidR="00753492" w:rsidRDefault="00753492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4DF2A70" w14:textId="704F4F4E" w:rsidR="00E77BB2" w:rsidRPr="00E77BB2" w:rsidRDefault="00E77BB2" w:rsidP="001E33F1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pandemia causada pelo vírus Sars-COV-2, a Covid-19, trouxe problemas das mais diversas ordens à sociedade e às famílias. A interrupção do funcionamento das escolas levou à necessidade de busca de alternativas, para que as crianças e jovens não percam o acesso à educação e tenham assegurado o seu direito constitucional. Para esse fim, a educação à distância, mediante o acesso a aulas </w:t>
      </w:r>
      <w:proofErr w:type="spellStart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on</w:t>
      </w:r>
      <w:proofErr w:type="spellEnd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proofErr w:type="spellStart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line</w:t>
      </w:r>
      <w:proofErr w:type="spellEnd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ou </w:t>
      </w:r>
      <w:proofErr w:type="spellStart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vídeo-aulas</w:t>
      </w:r>
      <w:proofErr w:type="spellEnd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tornou-se a solução mais frequente, mas que depende, centralmente, do acesso à Internet em banda larga, por meio de computadores de mesa, notebooks, tablets ou telefones celula</w:t>
      </w:r>
      <w:r w:rsid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res. O uso disseminado de smart</w:t>
      </w:r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phones tem sido fundamental para tanto, mas o custo dos planos de dados ofertados pelas prestadoras de serviços, para famílias de baixa renda, acaba se tornando proibitivo, e até mesmo inviabilizando a frequência escolar virtual. Reconhecendo essas dificuldades e necessidades a presente proposição visa instituir, em caráter emergencial e até que seja superada </w:t>
      </w:r>
      <w:r w:rsid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calamidade Covid-19, o Cartão-Conexão, que será concedido</w:t>
      </w:r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aos estudantes integrantes de famílias inscritas no Cadastro Único para Programas Sociais do Governo Federal - </w:t>
      </w:r>
      <w:proofErr w:type="spellStart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CadÚnico</w:t>
      </w:r>
      <w:proofErr w:type="spellEnd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com renda familiar mensal per capita menor ou igual a meio salário mínimo nacional, ou que tenham entre seus moradores quem receba o benefício de prestação continuada da assistência social, nos termos dos </w:t>
      </w:r>
      <w:proofErr w:type="spellStart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arts</w:t>
      </w:r>
      <w:proofErr w:type="spellEnd"/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 20 e 21 da Lei no 8.742, de 7 de dezembro de 1993, para uso exclusivo no custeio de planos de acesso à Internet oferecidos por empresas privadas prestadores de serviço de comunicação multimídia, independentemente da tecnologia empre</w:t>
      </w:r>
      <w:r w:rsid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gada, na proporção de um Cartão</w:t>
      </w:r>
      <w:r w:rsidR="00487706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-Conexão por família usuária</w:t>
      </w:r>
      <w:r w:rsidR="001E33F1" w:rsidRPr="001E33F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. </w:t>
      </w:r>
    </w:p>
    <w:p w14:paraId="2DA24771" w14:textId="77777777" w:rsidR="00487706" w:rsidRDefault="00E77BB2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206BDA90" w14:textId="02314FFB" w:rsidR="00E77BB2" w:rsidRPr="00E77BB2" w:rsidRDefault="00487706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Sessões, </w:t>
      </w:r>
      <w:r w:rsidR="0075349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01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75349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setembro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BAE80" w14:textId="77777777" w:rsidR="00246E1E" w:rsidRDefault="00246E1E" w:rsidP="00211ADD">
      <w:pPr>
        <w:spacing w:after="0" w:line="240" w:lineRule="auto"/>
      </w:pPr>
      <w:r>
        <w:separator/>
      </w:r>
    </w:p>
  </w:endnote>
  <w:endnote w:type="continuationSeparator" w:id="0">
    <w:p w14:paraId="48AD7D66" w14:textId="77777777" w:rsidR="00246E1E" w:rsidRDefault="00246E1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2095C" w14:textId="77777777" w:rsidR="00246E1E" w:rsidRDefault="00246E1E" w:rsidP="00211ADD">
      <w:pPr>
        <w:spacing w:after="0" w:line="240" w:lineRule="auto"/>
      </w:pPr>
      <w:r>
        <w:separator/>
      </w:r>
    </w:p>
  </w:footnote>
  <w:footnote w:type="continuationSeparator" w:id="0">
    <w:p w14:paraId="463BF660" w14:textId="77777777" w:rsidR="00246E1E" w:rsidRDefault="00246E1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0EDB73" w:rsidR="00211ADD" w:rsidRPr="00903E63" w:rsidRDefault="001F55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0597A8" wp14:editId="22E8D98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150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42D2"/>
    <w:rsid w:val="001C6943"/>
    <w:rsid w:val="001C76FF"/>
    <w:rsid w:val="001D6CD3"/>
    <w:rsid w:val="001E0E75"/>
    <w:rsid w:val="001E33F1"/>
    <w:rsid w:val="001F55D5"/>
    <w:rsid w:val="00206AE3"/>
    <w:rsid w:val="00211ADD"/>
    <w:rsid w:val="00216867"/>
    <w:rsid w:val="00230107"/>
    <w:rsid w:val="00241129"/>
    <w:rsid w:val="002458B6"/>
    <w:rsid w:val="00246E1E"/>
    <w:rsid w:val="00261321"/>
    <w:rsid w:val="00264139"/>
    <w:rsid w:val="0028288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706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30FB"/>
    <w:rsid w:val="00554B2E"/>
    <w:rsid w:val="00571A0E"/>
    <w:rsid w:val="0057509D"/>
    <w:rsid w:val="00576657"/>
    <w:rsid w:val="005C3A1F"/>
    <w:rsid w:val="005D327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4ED5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492"/>
    <w:rsid w:val="00755FA8"/>
    <w:rsid w:val="00763B1A"/>
    <w:rsid w:val="00763C42"/>
    <w:rsid w:val="0077015F"/>
    <w:rsid w:val="007715E2"/>
    <w:rsid w:val="007A21E9"/>
    <w:rsid w:val="007B12C6"/>
    <w:rsid w:val="007B533F"/>
    <w:rsid w:val="007C232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85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BF052FE9-6A3C-4FD6-B72D-1DB905DC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643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2020-09-01T13:34:00Z</cp:lastPrinted>
  <dcterms:created xsi:type="dcterms:W3CDTF">2020-08-24T14:52:00Z</dcterms:created>
  <dcterms:modified xsi:type="dcterms:W3CDTF">2020-09-01T13:34:00Z</dcterms:modified>
</cp:coreProperties>
</file>