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B23E58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e colocação de grades nas bocas-de-lobo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744AD7">
        <w:rPr>
          <w:rFonts w:ascii="Arial" w:eastAsia="MS Mincho" w:hAnsi="Arial" w:cs="Arial"/>
          <w:b/>
          <w:bCs/>
          <w:sz w:val="28"/>
          <w:szCs w:val="28"/>
        </w:rPr>
        <w:t xml:space="preserve">Rosa Mariano do Prado, na altura do n° 600, no </w:t>
      </w:r>
      <w:r w:rsidR="00744AD7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44AD7">
        <w:rPr>
          <w:rFonts w:ascii="Arial" w:eastAsia="MS Mincho" w:hAnsi="Arial" w:cs="Arial"/>
          <w:b/>
          <w:bCs/>
          <w:sz w:val="28"/>
          <w:szCs w:val="28"/>
        </w:rPr>
        <w:t xml:space="preserve"> Bom Retiro</w:t>
      </w:r>
      <w:bookmarkEnd w:id="1"/>
      <w:r w:rsidR="00744AD7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F768AF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CE32B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CE32B9">
        <w:rPr>
          <w:rFonts w:ascii="Arial" w:eastAsia="MS Mincho" w:hAnsi="Arial" w:cs="Arial"/>
          <w:sz w:val="28"/>
          <w:szCs w:val="28"/>
        </w:rPr>
        <w:t xml:space="preserve"> e as bocas-de-lobo estão sem a devida proteção podendo ocasionar acidentes.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528FD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44AD7">
        <w:rPr>
          <w:rFonts w:ascii="Arial" w:hAnsi="Arial" w:cs="Arial"/>
          <w:sz w:val="28"/>
          <w:szCs w:val="28"/>
        </w:rPr>
        <w:t>3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44AD7"/>
    <w:rsid w:val="0077289D"/>
    <w:rsid w:val="007E2B98"/>
    <w:rsid w:val="00822396"/>
    <w:rsid w:val="00A06CF2"/>
    <w:rsid w:val="00A26AC5"/>
    <w:rsid w:val="00A46A01"/>
    <w:rsid w:val="00AE6AEE"/>
    <w:rsid w:val="00BA0AFC"/>
    <w:rsid w:val="00BB1128"/>
    <w:rsid w:val="00C00C1E"/>
    <w:rsid w:val="00C25BD1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9C656-0283-4EFC-BB33-D10A3682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2021-08-01T21:15:00Z</dcterms:created>
  <dcterms:modified xsi:type="dcterms:W3CDTF">2021-08-01T21:15:00Z</dcterms:modified>
</cp:coreProperties>
</file>