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41C728B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pintura da faixa de pedestres em frente a Escola Municipal </w:t>
      </w:r>
      <w:r w:rsidRPr="00613FAB" w:rsidR="002E645E">
        <w:rPr>
          <w:rFonts w:ascii="Arial" w:hAnsi="Arial" w:cs="Arial"/>
          <w:b/>
          <w:sz w:val="22"/>
        </w:rPr>
        <w:t>Caic</w:t>
      </w:r>
      <w:r w:rsidRPr="00613FAB" w:rsidR="002E645E">
        <w:rPr>
          <w:rFonts w:ascii="Arial" w:hAnsi="Arial" w:cs="Arial"/>
          <w:b/>
          <w:sz w:val="22"/>
        </w:rPr>
        <w:t xml:space="preserve"> André De Nadai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613FAB" w:rsidR="002E645E">
        <w:rPr>
          <w:rFonts w:ascii="Arial" w:hAnsi="Arial" w:cs="Arial"/>
          <w:b/>
          <w:sz w:val="22"/>
        </w:rPr>
        <w:t>Rua</w:t>
      </w:r>
      <w:r w:rsidRPr="00613FAB" w:rsidR="002E645E">
        <w:rPr>
          <w:rFonts w:ascii="Arial" w:hAnsi="Arial" w:cs="Arial"/>
          <w:b/>
          <w:sz w:val="22"/>
        </w:rPr>
        <w:t xml:space="preserve"> Félix Gomes dos Santos, 800 - Jd. Santa Carolina</w:t>
      </w:r>
      <w:bookmarkEnd w:id="1"/>
      <w:r w:rsidR="00613FAB">
        <w:rPr>
          <w:rFonts w:ascii="Arial" w:hAnsi="Arial" w:cs="Arial"/>
          <w:b/>
          <w:sz w:val="22"/>
        </w:rPr>
        <w:t xml:space="preserve">. </w:t>
      </w:r>
      <w:r w:rsidRPr="008E3733">
        <w:rPr>
          <w:rFonts w:ascii="Arial" w:hAnsi="Arial" w:cs="Arial"/>
          <w:b/>
          <w:sz w:val="22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956521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371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647DC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D328-0607-4CA7-B6BC-8FA3623E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2021-07-28T18:30:00Z</dcterms:created>
  <dcterms:modified xsi:type="dcterms:W3CDTF">2021-07-28T18:30:00Z</dcterms:modified>
</cp:coreProperties>
</file>