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46C855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Alameda das </w:t>
      </w:r>
      <w:r w:rsidR="0021422D">
        <w:rPr>
          <w:rFonts w:ascii="Arial" w:hAnsi="Arial" w:cs="Arial"/>
          <w:sz w:val="24"/>
          <w:szCs w:val="24"/>
        </w:rPr>
        <w:t>Acácias</w:t>
      </w:r>
      <w:r w:rsidR="004C0B6A">
        <w:rPr>
          <w:rFonts w:ascii="Arial" w:hAnsi="Arial" w:cs="Arial"/>
          <w:sz w:val="24"/>
          <w:szCs w:val="24"/>
        </w:rPr>
        <w:t>, Parque Manoel de Vasconcelos.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BBB1C8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370AA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370AA2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3215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55700"/>
    <w:rsid w:val="00256BB5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835B3"/>
    <w:rsid w:val="00385310"/>
    <w:rsid w:val="003860DA"/>
    <w:rsid w:val="0039510E"/>
    <w:rsid w:val="0039625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624DA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DD1351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8224B"/>
    <w:rsid w:val="00E835E7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2021-07-28T15:22:00Z</dcterms:created>
  <dcterms:modified xsi:type="dcterms:W3CDTF">2021-07-28T15:22:00Z</dcterms:modified>
</cp:coreProperties>
</file>