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5482F37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3EC3ECE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7D63783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6C078ED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790015F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135682D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8E52B5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0ABBC6C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60C4853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Conrado de Lima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23, 214, 241, 443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6E36BA0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448ADFA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1EB3E0E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75C84E8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2079122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11557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5FBACAF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8198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