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117DD07F">
      <w:permStart w:id="0" w:edGrp="everyone"/>
    </w:p>
    <w:p w:rsidR="006B30C2" w:rsidP="006B30C2" w14:paraId="10E29B12" w14:textId="77777777">
      <w:pPr>
        <w:spacing w:line="360" w:lineRule="auto"/>
      </w:pPr>
    </w:p>
    <w:p w:rsidR="006B30C2" w:rsidP="006B30C2" w14:paraId="156AA929" w14:textId="7E732207">
      <w:pPr>
        <w:spacing w:line="360" w:lineRule="auto"/>
      </w:pPr>
    </w:p>
    <w:p w:rsidR="006B30C2" w:rsidP="006B30C2" w14:paraId="21ED554A" w14:textId="77777777">
      <w:pPr>
        <w:spacing w:line="360" w:lineRule="auto"/>
      </w:pPr>
    </w:p>
    <w:p w:rsidR="006B30C2" w:rsidP="006B30C2" w14:paraId="37E83847" w14:textId="77777777">
      <w:pPr>
        <w:spacing w:line="360" w:lineRule="auto"/>
        <w:ind w:left="720"/>
        <w:rPr>
          <w:b/>
        </w:rPr>
      </w:pPr>
      <w:r>
        <w:rPr>
          <w:b/>
        </w:rPr>
        <w:t>PROJETO DE LEI Nº _________/ 2021.</w:t>
      </w:r>
    </w:p>
    <w:p w:rsidR="006B30C2" w:rsidP="006B30C2" w14:paraId="62C3BFFA" w14:textId="77777777">
      <w:pPr>
        <w:spacing w:line="360" w:lineRule="auto"/>
        <w:ind w:left="720"/>
        <w:rPr>
          <w:b/>
        </w:rPr>
      </w:pPr>
    </w:p>
    <w:p w:rsidR="006B30C2" w:rsidP="006B30C2" w14:paraId="0AA8BEE7" w14:textId="77777777">
      <w:pPr>
        <w:pStyle w:val="BodyTextIndent"/>
        <w:ind w:left="2694"/>
      </w:pPr>
      <w:r>
        <w:t>“Revoga a parte final da redação do parágrafo único do artigo 3º do Decreto nº 8.983 de 21 de dezembro de 2012 e da outras disposições”.</w:t>
      </w:r>
    </w:p>
    <w:p w:rsidR="006B30C2" w:rsidP="006B30C2" w14:paraId="06B058AC" w14:textId="77777777">
      <w:pPr>
        <w:spacing w:line="360" w:lineRule="auto"/>
        <w:ind w:left="3960"/>
        <w:jc w:val="both"/>
        <w:rPr>
          <w:b/>
        </w:rPr>
      </w:pPr>
    </w:p>
    <w:p w:rsidR="006B30C2" w:rsidP="006B30C2" w14:paraId="43859B0E" w14:textId="77777777">
      <w:pPr>
        <w:spacing w:line="360" w:lineRule="auto"/>
        <w:ind w:firstLine="708"/>
        <w:jc w:val="both"/>
        <w:rPr>
          <w:b/>
        </w:rPr>
      </w:pPr>
    </w:p>
    <w:p w:rsidR="006B30C2" w:rsidP="006B30C2" w14:paraId="7510A50F" w14:textId="77777777">
      <w:pPr>
        <w:spacing w:line="360" w:lineRule="auto"/>
        <w:ind w:firstLine="708"/>
        <w:jc w:val="both"/>
        <w:rPr>
          <w:b/>
        </w:rPr>
      </w:pPr>
    </w:p>
    <w:p w:rsidR="006B30C2" w:rsidP="006B30C2" w14:paraId="36466D2A" w14:textId="779A49DD">
      <w:pPr>
        <w:spacing w:line="360" w:lineRule="auto"/>
        <w:ind w:firstLine="708"/>
        <w:jc w:val="both"/>
        <w:rPr>
          <w:b/>
        </w:rPr>
      </w:pPr>
      <w:r>
        <w:rPr>
          <w:b/>
        </w:rPr>
        <w:t>O PREFEITO DO MUNICIPÍO DE SUMARÉ;</w:t>
      </w:r>
    </w:p>
    <w:p w:rsidR="006B30C2" w:rsidP="006B30C2" w14:paraId="46D6C451" w14:textId="77777777">
      <w:pPr>
        <w:spacing w:line="360" w:lineRule="auto"/>
        <w:ind w:firstLine="708"/>
        <w:jc w:val="both"/>
        <w:rPr>
          <w:b/>
        </w:rPr>
      </w:pPr>
    </w:p>
    <w:p w:rsidR="006B30C2" w:rsidP="006B30C2" w14:paraId="38362C05" w14:textId="77777777">
      <w:pPr>
        <w:spacing w:line="360" w:lineRule="auto"/>
        <w:jc w:val="both"/>
      </w:pPr>
      <w:r>
        <w:rPr>
          <w:b/>
        </w:rPr>
        <w:tab/>
      </w:r>
      <w:r>
        <w:t>Faço saber que a Câmara Municipal aprovou e eu sanciono e promulgo a seguinte lei:</w:t>
      </w:r>
    </w:p>
    <w:p w:rsidR="006B30C2" w:rsidP="006B30C2" w14:paraId="1143986E" w14:textId="77777777">
      <w:pPr>
        <w:spacing w:line="360" w:lineRule="auto"/>
        <w:jc w:val="both"/>
      </w:pPr>
    </w:p>
    <w:p w:rsidR="006B30C2" w:rsidP="006B30C2" w14:paraId="693B7AEA" w14:textId="5F9E9550">
      <w:pPr>
        <w:spacing w:line="360" w:lineRule="auto"/>
        <w:jc w:val="both"/>
      </w:pPr>
      <w:r>
        <w:tab/>
        <w:t xml:space="preserve">Art. 1º - Fica autorizado o Município de Sumaré, em conformidade com a legislação vigente, </w:t>
      </w:r>
      <w:r w:rsidR="00CA4F3B">
        <w:t>a permitir a subdivisão</w:t>
      </w:r>
      <w:r>
        <w:t xml:space="preserve"> </w:t>
      </w:r>
      <w:r w:rsidR="00CA4F3B">
        <w:t>d</w:t>
      </w:r>
      <w:r>
        <w:t>os lotes</w:t>
      </w:r>
      <w:r w:rsidR="00CA4F3B">
        <w:t xml:space="preserve"> </w:t>
      </w:r>
      <w:r>
        <w:t>do loteamento denominado Santa Joana, cuja metragem mínima dos lotes não poderá ser inferior a 125 metros quadrados.</w:t>
      </w:r>
    </w:p>
    <w:p w:rsidR="006B30C2" w:rsidP="006B30C2" w14:paraId="29E763BC" w14:textId="77777777">
      <w:pPr>
        <w:spacing w:line="360" w:lineRule="auto"/>
        <w:jc w:val="both"/>
      </w:pPr>
    </w:p>
    <w:p w:rsidR="006B30C2" w:rsidRPr="00F72C76" w:rsidP="006B30C2" w14:paraId="2CE9FF63" w14:textId="77777777">
      <w:pPr>
        <w:spacing w:line="360" w:lineRule="auto"/>
        <w:jc w:val="both"/>
      </w:pPr>
      <w:r w:rsidRPr="00A750BE">
        <w:rPr>
          <w:bCs w:val="0"/>
        </w:rPr>
        <w:tab/>
        <w:t xml:space="preserve">Art. </w:t>
      </w:r>
      <w:r>
        <w:rPr>
          <w:bCs w:val="0"/>
        </w:rPr>
        <w:t>2</w:t>
      </w:r>
      <w:r w:rsidRPr="00A750BE">
        <w:rPr>
          <w:bCs w:val="0"/>
        </w:rPr>
        <w:t xml:space="preserve">º - </w:t>
      </w:r>
      <w:r>
        <w:rPr>
          <w:bCs w:val="0"/>
        </w:rPr>
        <w:t>Revoga a parte final da redação d</w:t>
      </w:r>
      <w:r w:rsidRPr="00A750BE">
        <w:rPr>
          <w:bCs w:val="0"/>
        </w:rPr>
        <w:t xml:space="preserve">o </w:t>
      </w:r>
      <w:r>
        <w:rPr>
          <w:bCs w:val="0"/>
        </w:rPr>
        <w:t>Parágrafo Único do artigo 3º do Decreto nº 8.983 de 21 de dezembro de 2012</w:t>
      </w:r>
      <w:r w:rsidRPr="00F72C76">
        <w:t xml:space="preserve">, </w:t>
      </w:r>
      <w:r>
        <w:t xml:space="preserve">que </w:t>
      </w:r>
      <w:r w:rsidRPr="00F72C76">
        <w:t>passa a</w:t>
      </w:r>
      <w:r>
        <w:t xml:space="preserve"> vigorar com a </w:t>
      </w:r>
      <w:r w:rsidRPr="00F72C76">
        <w:t>seguinte redação:</w:t>
      </w:r>
    </w:p>
    <w:p w:rsidR="006B30C2" w:rsidRPr="00F72C76" w:rsidP="006B30C2" w14:paraId="27F73582" w14:textId="77777777">
      <w:pPr>
        <w:spacing w:line="360" w:lineRule="auto"/>
        <w:jc w:val="both"/>
      </w:pPr>
      <w:r w:rsidRPr="00F72C76">
        <w:tab/>
      </w:r>
    </w:p>
    <w:p w:rsidR="006B30C2" w:rsidRPr="001B1272" w:rsidP="006B30C2" w14:paraId="51CC8D13" w14:textId="77777777">
      <w:pPr>
        <w:spacing w:line="360" w:lineRule="auto"/>
        <w:jc w:val="both"/>
        <w:rPr>
          <w:i/>
          <w:iCs/>
        </w:rPr>
      </w:pPr>
      <w:r w:rsidRPr="00F72C76">
        <w:tab/>
      </w:r>
      <w:r>
        <w:t xml:space="preserve">            </w:t>
      </w:r>
      <w:r w:rsidRPr="001B1272">
        <w:t xml:space="preserve">Art. 3º– </w:t>
      </w:r>
      <w:r w:rsidRPr="001B1272">
        <w:rPr>
          <w:i/>
          <w:iCs/>
        </w:rPr>
        <w:t xml:space="preserve">in </w:t>
      </w:r>
      <w:r w:rsidRPr="001B1272">
        <w:rPr>
          <w:i/>
          <w:iCs/>
        </w:rPr>
        <w:t>omissis</w:t>
      </w:r>
      <w:r w:rsidRPr="001B1272">
        <w:rPr>
          <w:i/>
          <w:iCs/>
        </w:rPr>
        <w:t>;</w:t>
      </w:r>
    </w:p>
    <w:p w:rsidR="006B30C2" w:rsidRPr="00F72C76" w:rsidP="006B30C2" w14:paraId="2F4CEB5E" w14:textId="77777777">
      <w:pPr>
        <w:spacing w:line="360" w:lineRule="auto"/>
        <w:jc w:val="both"/>
      </w:pPr>
      <w:r w:rsidRPr="001B1272">
        <w:rPr>
          <w:i/>
          <w:iCs/>
        </w:rPr>
        <w:tab/>
      </w:r>
    </w:p>
    <w:p w:rsidR="006B30C2" w:rsidRPr="00527A82" w:rsidP="006B30C2" w14:paraId="34EE4A58" w14:textId="77777777">
      <w:pPr>
        <w:spacing w:line="360" w:lineRule="auto"/>
        <w:ind w:left="1560"/>
        <w:jc w:val="both"/>
        <w:rPr>
          <w:b/>
          <w:bCs w:val="0"/>
        </w:rPr>
      </w:pPr>
      <w:r w:rsidRPr="00680AA3">
        <w:rPr>
          <w:b/>
          <w:bCs w:val="0"/>
        </w:rPr>
        <w:t xml:space="preserve">Parágrafo Único – Todas as construções deverão atender aos termos da Lei Municipal nº </w:t>
      </w:r>
      <w:r w:rsidRPr="00527A82">
        <w:rPr>
          <w:b/>
          <w:bCs w:val="0"/>
        </w:rPr>
        <w:t>2.831</w:t>
      </w:r>
      <w:r w:rsidRPr="00527A82">
        <w:rPr>
          <w:rStyle w:val="markedcontent"/>
          <w:b/>
          <w:bCs w:val="0"/>
        </w:rPr>
        <w:t>/1995 –alterada pelas Leis nº 3.024/1997, 3.392/1999, 3.613/2001, 4.025/2005, 4.231/2006, 5.022/2010e 5.540/2013</w:t>
      </w:r>
      <w:r w:rsidRPr="00527A82">
        <w:rPr>
          <w:b/>
          <w:bCs w:val="0"/>
        </w:rPr>
        <w:t xml:space="preserve"> e Lei Municipal nº 4.676/08 </w:t>
      </w:r>
      <w:r w:rsidRPr="00527A82">
        <w:rPr>
          <w:b/>
          <w:bCs w:val="0"/>
        </w:rPr>
        <w:t>( Código</w:t>
      </w:r>
      <w:r w:rsidRPr="00527A82">
        <w:rPr>
          <w:b/>
          <w:bCs w:val="0"/>
        </w:rPr>
        <w:t xml:space="preserve"> de Obras).</w:t>
      </w:r>
    </w:p>
    <w:p w:rsidR="006B30C2" w:rsidP="006B30C2" w14:paraId="34A6D99A" w14:textId="77777777">
      <w:pPr>
        <w:spacing w:line="360" w:lineRule="auto"/>
        <w:jc w:val="both"/>
        <w:rPr>
          <w:bCs w:val="0"/>
        </w:rPr>
      </w:pPr>
    </w:p>
    <w:p w:rsidR="006B30C2" w:rsidP="006B30C2" w14:paraId="7FF6B54B" w14:textId="77777777">
      <w:pPr>
        <w:spacing w:line="360" w:lineRule="auto"/>
        <w:ind w:firstLine="708"/>
        <w:jc w:val="both"/>
        <w:rPr>
          <w:bCs w:val="0"/>
        </w:rPr>
      </w:pPr>
      <w:r>
        <w:tab/>
        <w:t xml:space="preserve">Art. 2º - </w:t>
      </w:r>
      <w:r>
        <w:rPr>
          <w:bCs w:val="0"/>
        </w:rPr>
        <w:t>Esta lei entrará em vigor na data de sua publicação, revogando-se o disposto na parte final do Parágrafo único do artigo 3º do Decreto 8.983/2012.</w:t>
      </w:r>
    </w:p>
    <w:p w:rsidR="006B30C2" w:rsidP="006B30C2" w14:paraId="369601F9" w14:textId="77777777">
      <w:pPr>
        <w:spacing w:line="360" w:lineRule="auto"/>
        <w:ind w:firstLine="708"/>
        <w:jc w:val="both"/>
        <w:rPr>
          <w:bCs w:val="0"/>
        </w:rPr>
      </w:pPr>
    </w:p>
    <w:p w:rsidR="006B30C2" w:rsidP="006B30C2" w14:paraId="33D66D86" w14:textId="77777777">
      <w:pPr>
        <w:spacing w:line="360" w:lineRule="auto"/>
        <w:jc w:val="center"/>
      </w:pPr>
      <w:r>
        <w:t>Sala das Sessões, 29 de junho de 2021.</w:t>
      </w:r>
    </w:p>
    <w:p w:rsidR="006B30C2" w:rsidP="006B30C2" w14:paraId="44346CC5" w14:textId="77777777">
      <w:pPr>
        <w:jc w:val="center"/>
        <w:rPr>
          <w:b/>
        </w:rPr>
      </w:pPr>
    </w:p>
    <w:p w:rsidR="006B30C2" w:rsidP="006B30C2" w14:paraId="2A3D9929" w14:textId="144766C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247900" cy="972203"/>
            <wp:effectExtent l="0" t="0" r="0" b="0"/>
            <wp:docPr id="7506037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1924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352" cy="98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0C2" w:rsidP="006B30C2" w14:paraId="18297A56" w14:textId="77777777">
      <w:pPr>
        <w:jc w:val="center"/>
        <w:rPr>
          <w:b/>
        </w:rPr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6B30C2" w:rsidP="006B30C2" w14:paraId="0A46F0D0" w14:textId="7A113158">
      <w:pPr>
        <w:jc w:val="center"/>
      </w:pPr>
      <w:r>
        <w:t xml:space="preserve">Toninho Mineiro - </w:t>
      </w:r>
      <w:r>
        <w:t xml:space="preserve">Vereador </w:t>
      </w:r>
    </w:p>
    <w:p w:rsidR="006B30C2" w:rsidP="006B30C2" w14:paraId="5E911E8C" w14:textId="77777777">
      <w:pPr>
        <w:pStyle w:val="Heading1"/>
      </w:pPr>
    </w:p>
    <w:p w:rsidR="006B30C2" w:rsidP="006B30C2" w14:paraId="004DC98A" w14:textId="77777777"/>
    <w:p w:rsidR="006B30C2" w:rsidP="006B30C2" w14:paraId="43395D18" w14:textId="77777777"/>
    <w:p w:rsidR="006B30C2" w:rsidP="006B30C2" w14:paraId="0AB530C6" w14:textId="77777777"/>
    <w:p w:rsidR="006B30C2" w:rsidP="006B30C2" w14:paraId="641CCFA1" w14:textId="77777777"/>
    <w:p w:rsidR="006B30C2" w:rsidP="006B30C2" w14:paraId="40563A11" w14:textId="77777777"/>
    <w:p w:rsidR="006B30C2" w:rsidP="006B30C2" w14:paraId="46FE6B34" w14:textId="77777777"/>
    <w:p w:rsidR="006B30C2" w:rsidP="006B30C2" w14:paraId="2963793E" w14:textId="77777777"/>
    <w:p w:rsidR="006B30C2" w:rsidP="006B30C2" w14:paraId="682F00B5" w14:textId="77777777"/>
    <w:p w:rsidR="006B30C2" w:rsidP="006B30C2" w14:paraId="6E3B2101" w14:textId="77777777"/>
    <w:p w:rsidR="006B30C2" w:rsidP="006B30C2" w14:paraId="6D6E09DD" w14:textId="77777777"/>
    <w:p w:rsidR="006B30C2" w:rsidP="006B30C2" w14:paraId="317D4FB5" w14:textId="77777777"/>
    <w:p w:rsidR="006B30C2" w:rsidP="006B30C2" w14:paraId="2F67A64D" w14:textId="77777777"/>
    <w:p w:rsidR="006B30C2" w:rsidP="006B30C2" w14:paraId="36639FC1" w14:textId="77777777"/>
    <w:p w:rsidR="006B30C2" w:rsidP="006B30C2" w14:paraId="26F48967" w14:textId="77777777"/>
    <w:p w:rsidR="006B30C2" w:rsidP="006B30C2" w14:paraId="0E48098A" w14:textId="77777777"/>
    <w:p w:rsidR="006B30C2" w:rsidP="006B30C2" w14:paraId="7CA2B3CB" w14:textId="77777777"/>
    <w:p w:rsidR="006B30C2" w:rsidP="006B30C2" w14:paraId="08D86996" w14:textId="77777777"/>
    <w:p w:rsidR="006B30C2" w:rsidP="006B30C2" w14:paraId="71575643" w14:textId="77777777"/>
    <w:p w:rsidR="006B30C2" w:rsidP="006B30C2" w14:paraId="3E954013" w14:textId="77777777"/>
    <w:p w:rsidR="006B30C2" w:rsidP="006B30C2" w14:paraId="7EC7FCEE" w14:textId="77777777"/>
    <w:p w:rsidR="006B30C2" w:rsidP="006B30C2" w14:paraId="593F231B" w14:textId="77777777"/>
    <w:p w:rsidR="006B30C2" w:rsidP="006B30C2" w14:paraId="6632AB55" w14:textId="77777777"/>
    <w:p w:rsidR="006B30C2" w:rsidP="006B30C2" w14:paraId="40E3C4A1" w14:textId="77777777"/>
    <w:p w:rsidR="006B30C2" w:rsidP="006B30C2" w14:paraId="7CFB2BC7" w14:textId="77777777"/>
    <w:p w:rsidR="006B30C2" w:rsidP="006B30C2" w14:paraId="4ACB6296" w14:textId="77777777"/>
    <w:p w:rsidR="006B30C2" w:rsidP="006B30C2" w14:paraId="7791E08B" w14:textId="77777777"/>
    <w:p w:rsidR="006B30C2" w:rsidP="006B30C2" w14:paraId="32601C59" w14:textId="77777777"/>
    <w:p w:rsidR="006B30C2" w:rsidP="006B30C2" w14:paraId="2C2C52E2" w14:textId="77777777"/>
    <w:p w:rsidR="006B30C2" w:rsidP="006B30C2" w14:paraId="3B7465B1" w14:textId="77777777"/>
    <w:p w:rsidR="006B30C2" w:rsidP="006B30C2" w14:paraId="7B6E1CFA" w14:textId="77777777"/>
    <w:p w:rsidR="006B30C2" w:rsidP="006B30C2" w14:paraId="439E4404" w14:textId="77777777">
      <w:pPr>
        <w:spacing w:line="360" w:lineRule="auto"/>
        <w:ind w:firstLine="708"/>
        <w:jc w:val="both"/>
      </w:pPr>
    </w:p>
    <w:p w:rsidR="006B30C2" w:rsidP="006B30C2" w14:paraId="1850A7C2" w14:textId="769D4273">
      <w:pPr>
        <w:spacing w:line="360" w:lineRule="auto"/>
        <w:ind w:firstLine="708"/>
        <w:jc w:val="both"/>
      </w:pPr>
    </w:p>
    <w:p w:rsidR="006B30C2" w:rsidP="006B30C2" w14:paraId="0A0B30F7" w14:textId="77777777">
      <w:pPr>
        <w:spacing w:line="360" w:lineRule="auto"/>
        <w:ind w:firstLine="708"/>
        <w:jc w:val="both"/>
      </w:pPr>
    </w:p>
    <w:p w:rsidR="006B30C2" w:rsidRPr="006B30C2" w:rsidP="006B30C2" w14:paraId="7884B042" w14:textId="59DBEF94">
      <w:pPr>
        <w:spacing w:line="360" w:lineRule="auto"/>
        <w:ind w:firstLine="708"/>
        <w:jc w:val="both"/>
        <w:rPr>
          <w:b/>
          <w:bCs w:val="0"/>
        </w:rPr>
      </w:pPr>
      <w:r>
        <w:rPr>
          <w:b/>
          <w:bCs w:val="0"/>
        </w:rPr>
        <w:t xml:space="preserve">                                               </w:t>
      </w:r>
      <w:r w:rsidRPr="006B30C2">
        <w:rPr>
          <w:b/>
          <w:bCs w:val="0"/>
        </w:rPr>
        <w:t>JUSTIFICATIVA</w:t>
      </w:r>
    </w:p>
    <w:p w:rsidR="006B30C2" w:rsidP="006B30C2" w14:paraId="56335798" w14:textId="351ACB3C">
      <w:pPr>
        <w:spacing w:line="360" w:lineRule="auto"/>
        <w:ind w:firstLine="708"/>
        <w:jc w:val="both"/>
      </w:pPr>
    </w:p>
    <w:p w:rsidR="0079671B" w:rsidP="006B30C2" w14:paraId="5FF3901E" w14:textId="77777777">
      <w:pPr>
        <w:spacing w:line="360" w:lineRule="auto"/>
        <w:ind w:firstLine="708"/>
        <w:jc w:val="both"/>
      </w:pPr>
    </w:p>
    <w:p w:rsidR="006B30C2" w:rsidP="006B30C2" w14:paraId="69622E76" w14:textId="77777777">
      <w:pPr>
        <w:spacing w:line="360" w:lineRule="auto"/>
        <w:ind w:firstLine="708"/>
        <w:jc w:val="both"/>
      </w:pPr>
    </w:p>
    <w:p w:rsidR="006B30C2" w:rsidP="006B30C2" w14:paraId="156ABDC7" w14:textId="13B5393C">
      <w:pPr>
        <w:spacing w:line="360" w:lineRule="auto"/>
        <w:ind w:firstLine="708"/>
        <w:jc w:val="both"/>
      </w:pPr>
      <w:r>
        <w:t xml:space="preserve">Tenho a elevada honra e a grata satisfação de apresentar-lhes o incluso projeto de lei que altera o texto do Parágrafo Único do art. 3º, do </w:t>
      </w:r>
      <w:r w:rsidR="003A42FC">
        <w:t>D</w:t>
      </w:r>
      <w:r>
        <w:t>ecreto nº 8.983 de 21 de dezembro de 2012.</w:t>
      </w:r>
    </w:p>
    <w:p w:rsidR="006B30C2" w:rsidP="006B30C2" w14:paraId="3AFF410D" w14:textId="77777777">
      <w:pPr>
        <w:spacing w:line="360" w:lineRule="auto"/>
        <w:ind w:firstLine="708"/>
        <w:jc w:val="both"/>
      </w:pPr>
      <w:r>
        <w:tab/>
      </w:r>
    </w:p>
    <w:p w:rsidR="006B30C2" w:rsidP="006B30C2" w14:paraId="6D6F6DAE" w14:textId="77777777">
      <w:pPr>
        <w:spacing w:line="360" w:lineRule="auto"/>
        <w:jc w:val="both"/>
      </w:pPr>
      <w:r>
        <w:tab/>
        <w:t xml:space="preserve">É de conhecimento público, que no bairro Jardim Residencial Santa Joana a grande maioria dos imóveis são construídos em meio terreno, </w:t>
      </w:r>
      <w:r>
        <w:t>tendo portanto</w:t>
      </w:r>
      <w:r>
        <w:t xml:space="preserve"> cada terreno 02 proprietários distintos.</w:t>
      </w:r>
    </w:p>
    <w:p w:rsidR="006B30C2" w:rsidP="006B30C2" w14:paraId="66CFA3DF" w14:textId="77777777">
      <w:pPr>
        <w:spacing w:line="360" w:lineRule="auto"/>
        <w:jc w:val="both"/>
      </w:pPr>
    </w:p>
    <w:p w:rsidR="006B30C2" w:rsidP="006B30C2" w14:paraId="46CE7EFF" w14:textId="2D85439A">
      <w:pPr>
        <w:spacing w:line="360" w:lineRule="auto"/>
        <w:jc w:val="both"/>
      </w:pPr>
      <w:r>
        <w:t xml:space="preserve"> </w:t>
      </w:r>
      <w:r>
        <w:tab/>
        <w:t xml:space="preserve"> No entanto, em razão do descrito na parte final do parágrafo único do artigo 3º do </w:t>
      </w:r>
      <w:r w:rsidR="003A42FC">
        <w:t>D</w:t>
      </w:r>
      <w:r>
        <w:t>ecreto 8.983/2012 os proprietários de referidos imóveis estão impedidos de regularizar os mesmos, com a adequação de plantas e escrituras da subdivisão dos lotes e casas.</w:t>
      </w:r>
    </w:p>
    <w:p w:rsidR="006B30C2" w:rsidP="006B30C2" w14:paraId="7AEAE66F" w14:textId="77777777">
      <w:pPr>
        <w:spacing w:line="360" w:lineRule="auto"/>
        <w:jc w:val="both"/>
      </w:pPr>
    </w:p>
    <w:p w:rsidR="006B30C2" w:rsidP="006B30C2" w14:paraId="20971C73" w14:textId="063EAD26">
      <w:pPr>
        <w:spacing w:line="360" w:lineRule="auto"/>
        <w:jc w:val="both"/>
      </w:pPr>
      <w:r>
        <w:t xml:space="preserve"> </w:t>
      </w:r>
      <w:r>
        <w:tab/>
        <w:t xml:space="preserve"> Referido bairro encontra-se em zona ZM2-11 mista, onde não há qualquer impedimento de acordo com a Lei de Zoneamento Municipal para que haja subdivisão dos lotes e construção </w:t>
      </w:r>
      <w:r w:rsidR="00EF44A8">
        <w:t>das suas respectivas casas</w:t>
      </w:r>
      <w:r>
        <w:t xml:space="preserve">, a não ser o impedimento descrito na parte final do parágrafo único do artigo 3º do </w:t>
      </w:r>
      <w:r w:rsidR="003A42FC">
        <w:t>D</w:t>
      </w:r>
      <w:r>
        <w:t>ecreto acima descrito.</w:t>
      </w:r>
    </w:p>
    <w:p w:rsidR="006B30C2" w:rsidP="006B30C2" w14:paraId="602B1F73" w14:textId="77777777">
      <w:pPr>
        <w:spacing w:line="360" w:lineRule="auto"/>
        <w:jc w:val="both"/>
      </w:pPr>
    </w:p>
    <w:p w:rsidR="006B30C2" w:rsidP="006B30C2" w14:paraId="7162570A" w14:textId="1B884230">
      <w:pPr>
        <w:spacing w:line="360" w:lineRule="auto"/>
        <w:jc w:val="both"/>
      </w:pPr>
      <w:r>
        <w:t xml:space="preserve"> </w:t>
      </w:r>
      <w:r>
        <w:tab/>
        <w:t xml:space="preserve"> Lado outro, com a regularização da subdivisão dos lotes o Município será favorecido, haja vista os tributos oriundos de cada novo lote, não havendo qualquer ônus a municipalidade por tanto.</w:t>
      </w:r>
    </w:p>
    <w:p w:rsidR="006B30C2" w:rsidP="006B30C2" w14:paraId="64B219C9" w14:textId="77777777">
      <w:pPr>
        <w:spacing w:line="360" w:lineRule="auto"/>
        <w:jc w:val="both"/>
      </w:pPr>
    </w:p>
    <w:p w:rsidR="006B30C2" w:rsidP="006B30C2" w14:paraId="1F94174D" w14:textId="77777777">
      <w:pPr>
        <w:spacing w:line="360" w:lineRule="auto"/>
        <w:jc w:val="both"/>
      </w:pPr>
      <w:r>
        <w:t xml:space="preserve">  </w:t>
      </w:r>
      <w:r>
        <w:tab/>
        <w:t xml:space="preserve">Posto isto, apresento a esta Casa de Leis o projeto em questão, REQUERENDO, desde já, seja encaminhado às comissões permanentes e após, em plenário, seja aprovado por todos os Vereadores. </w:t>
      </w:r>
    </w:p>
    <w:p w:rsidR="006B30C2" w:rsidP="006B30C2" w14:paraId="0F4EB24D" w14:textId="6A621885">
      <w:pPr>
        <w:spacing w:line="360" w:lineRule="auto"/>
        <w:jc w:val="center"/>
      </w:pPr>
    </w:p>
    <w:p w:rsidR="006B30C2" w:rsidP="006B30C2" w14:paraId="50538746" w14:textId="2F7963EB">
      <w:pPr>
        <w:spacing w:line="360" w:lineRule="auto"/>
        <w:jc w:val="center"/>
      </w:pPr>
    </w:p>
    <w:p w:rsidR="006B30C2" w:rsidP="006B30C2" w14:paraId="5EFAFFE4" w14:textId="77777777">
      <w:pPr>
        <w:spacing w:line="360" w:lineRule="auto"/>
        <w:jc w:val="center"/>
      </w:pPr>
    </w:p>
    <w:p w:rsidR="006B30C2" w:rsidP="006B30C2" w14:paraId="1BBFF369" w14:textId="77777777">
      <w:pPr>
        <w:spacing w:line="360" w:lineRule="auto"/>
        <w:jc w:val="center"/>
      </w:pPr>
    </w:p>
    <w:p w:rsidR="006B30C2" w:rsidP="006B30C2" w14:paraId="7D965AD2" w14:textId="77777777">
      <w:pPr>
        <w:spacing w:line="360" w:lineRule="auto"/>
        <w:jc w:val="center"/>
      </w:pPr>
    </w:p>
    <w:p w:rsidR="006B30C2" w:rsidP="006B30C2" w14:paraId="591AF8D5" w14:textId="2DE9CE26">
      <w:pPr>
        <w:spacing w:line="360" w:lineRule="auto"/>
        <w:jc w:val="center"/>
      </w:pPr>
      <w:r>
        <w:t>Sala das Sessões, 29 de junho de 2021.</w:t>
      </w:r>
    </w:p>
    <w:p w:rsidR="006B30C2" w:rsidP="006B30C2" w14:paraId="7AC8DA71" w14:textId="77777777">
      <w:pPr>
        <w:jc w:val="both"/>
        <w:rPr>
          <w:b/>
        </w:rPr>
      </w:pPr>
    </w:p>
    <w:p w:rsidR="006B30C2" w:rsidP="006B30C2" w14:paraId="067123CE" w14:textId="77777777">
      <w:pPr>
        <w:jc w:val="center"/>
        <w:rPr>
          <w:b/>
        </w:rPr>
      </w:pPr>
    </w:p>
    <w:p w:rsidR="006B30C2" w:rsidP="006B30C2" w14:paraId="20FEA883" w14:textId="7777777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247900" cy="97220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2449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352" cy="98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0C2" w:rsidP="006B30C2" w14:paraId="64936801" w14:textId="77777777">
      <w:pPr>
        <w:jc w:val="center"/>
        <w:rPr>
          <w:b/>
        </w:rPr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6B30C2" w:rsidP="006B30C2" w14:paraId="0609D3F8" w14:textId="77777777">
      <w:pPr>
        <w:jc w:val="center"/>
      </w:pPr>
      <w:r>
        <w:t xml:space="preserve">Toninho Mineiro - Vereador </w:t>
      </w:r>
    </w:p>
    <w:permEnd w:id="0"/>
    <w:p w:rsidR="006B30C2" w:rsidRPr="00601B0A" w:rsidP="006B30C2" w14:paraId="570B394C" w14:textId="77777777">
      <w:pPr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45378"/>
    <w:rsid w:val="0015657E"/>
    <w:rsid w:val="00156CF8"/>
    <w:rsid w:val="001B1272"/>
    <w:rsid w:val="00314548"/>
    <w:rsid w:val="003A42FC"/>
    <w:rsid w:val="00460A32"/>
    <w:rsid w:val="004B2CC9"/>
    <w:rsid w:val="0051286F"/>
    <w:rsid w:val="00527A82"/>
    <w:rsid w:val="005A69C9"/>
    <w:rsid w:val="00601B0A"/>
    <w:rsid w:val="00626437"/>
    <w:rsid w:val="00632FA0"/>
    <w:rsid w:val="00680AA3"/>
    <w:rsid w:val="006B30C2"/>
    <w:rsid w:val="006B6965"/>
    <w:rsid w:val="006C41A4"/>
    <w:rsid w:val="006D1E9A"/>
    <w:rsid w:val="0079671B"/>
    <w:rsid w:val="00822396"/>
    <w:rsid w:val="009D1FB7"/>
    <w:rsid w:val="00A06CF2"/>
    <w:rsid w:val="00A750BE"/>
    <w:rsid w:val="00AE6AEE"/>
    <w:rsid w:val="00B6407F"/>
    <w:rsid w:val="00C00C1E"/>
    <w:rsid w:val="00C36776"/>
    <w:rsid w:val="00CA4F3B"/>
    <w:rsid w:val="00CD6B58"/>
    <w:rsid w:val="00CF401E"/>
    <w:rsid w:val="00D72771"/>
    <w:rsid w:val="00EF44A8"/>
    <w:rsid w:val="00F027BE"/>
    <w:rsid w:val="00F72C76"/>
    <w:rsid w:val="00F961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0C2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B30C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Ttulo1Char">
    <w:name w:val="Título 1 Char"/>
    <w:basedOn w:val="DefaultParagraphFont"/>
    <w:link w:val="Heading1"/>
    <w:uiPriority w:val="9"/>
    <w:rsid w:val="006B3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Indent">
    <w:name w:val="Body Text Indent"/>
    <w:basedOn w:val="Normal"/>
    <w:link w:val="RecuodecorpodetextoChar"/>
    <w:semiHidden/>
    <w:locked/>
    <w:rsid w:val="006B30C2"/>
    <w:pPr>
      <w:spacing w:line="360" w:lineRule="auto"/>
      <w:ind w:left="720"/>
      <w:jc w:val="both"/>
    </w:pPr>
    <w:rPr>
      <w:rFonts w:cs="Times New Roman"/>
      <w:b/>
      <w:bCs w:val="0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6B30C2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markedcontent">
    <w:name w:val="markedcontent"/>
    <w:basedOn w:val="DefaultParagraphFont"/>
    <w:rsid w:val="006B3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436</Words>
  <Characters>2359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14</cp:revision>
  <cp:lastPrinted>2021-06-29T13:34:00Z</cp:lastPrinted>
  <dcterms:created xsi:type="dcterms:W3CDTF">2021-06-29T13:26:00Z</dcterms:created>
  <dcterms:modified xsi:type="dcterms:W3CDTF">2021-06-29T14:02:00Z</dcterms:modified>
</cp:coreProperties>
</file>