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E9D55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0814DD">
        <w:rPr>
          <w:rFonts w:ascii="Arial" w:hAnsi="Arial" w:cs="Arial"/>
          <w:sz w:val="24"/>
          <w:szCs w:val="24"/>
        </w:rPr>
        <w:t>José Fagundes de Moura, Santo Antônio</w:t>
      </w:r>
      <w:r w:rsidR="00E06E8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90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21A7"/>
    <w:rsid w:val="00686653"/>
    <w:rsid w:val="006873C0"/>
    <w:rsid w:val="006965F3"/>
    <w:rsid w:val="006A621B"/>
    <w:rsid w:val="006B6121"/>
    <w:rsid w:val="006C41A4"/>
    <w:rsid w:val="006D1E9A"/>
    <w:rsid w:val="006F6863"/>
    <w:rsid w:val="006F70AB"/>
    <w:rsid w:val="007205CE"/>
    <w:rsid w:val="00737A8A"/>
    <w:rsid w:val="00740D0B"/>
    <w:rsid w:val="00747903"/>
    <w:rsid w:val="00750FBE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42B93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2021-06-25T14:32:00Z</dcterms:created>
  <dcterms:modified xsi:type="dcterms:W3CDTF">2021-06-25T14:32:00Z</dcterms:modified>
</cp:coreProperties>
</file>