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0E96" w:rsidP="001B0E96" w14:paraId="0F8D6DA2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permStart w:id="0" w:edGrp="everyone"/>
    </w:p>
    <w:p w:rsidR="001B0E96" w:rsidP="001B0E96" w14:paraId="3FB3A95B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1B0E96" w:rsidP="001B0E96" w14:paraId="6A74E92A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1B0E96" w:rsidP="001B0E96" w14:paraId="4ECA04B8" w14:textId="59B99D1E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PROJETO DE DECRE</w:t>
      </w:r>
      <w:r>
        <w:rPr>
          <w:rFonts w:ascii="Arial" w:hAnsi="Arial" w:cs="Arial"/>
          <w:b/>
          <w:bCs/>
          <w:szCs w:val="24"/>
        </w:rPr>
        <w:t>TO-LEGISLATIVO nº __________2021</w:t>
      </w:r>
    </w:p>
    <w:p w:rsidR="001B0E96" w:rsidP="001B0E96" w14:paraId="3723D66B" w14:textId="77777777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1B0E96" w:rsidP="001B0E96" w14:paraId="74E59CF6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1B0E96" w:rsidP="001B0E96" w14:paraId="27C37E42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1B0E96" w:rsidP="001B0E96" w14:paraId="11CF6B3E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1B0E96" w:rsidRPr="00734923" w:rsidP="001B0E96" w14:paraId="5D51E504" w14:textId="2E959023">
      <w:pPr>
        <w:spacing w:line="276" w:lineRule="auto"/>
        <w:ind w:left="4820"/>
        <w:jc w:val="both"/>
        <w:rPr>
          <w:rFonts w:ascii="Arial" w:hAnsi="Arial" w:cs="Arial"/>
          <w:b/>
          <w:bCs/>
          <w:szCs w:val="24"/>
        </w:rPr>
      </w:pPr>
      <w:r w:rsidRPr="00734923">
        <w:rPr>
          <w:rFonts w:ascii="Arial" w:hAnsi="Arial" w:cs="Arial"/>
          <w:b/>
          <w:bCs/>
          <w:szCs w:val="24"/>
        </w:rPr>
        <w:t xml:space="preserve">“Confere o Título de Cidadão Sumareense ao </w:t>
      </w:r>
      <w:r>
        <w:rPr>
          <w:rFonts w:ascii="Arial" w:hAnsi="Arial" w:cs="Arial"/>
          <w:b/>
          <w:bCs/>
          <w:szCs w:val="24"/>
        </w:rPr>
        <w:t>Padre André Ulisses da Silva</w:t>
      </w:r>
      <w:r w:rsidRPr="00734923">
        <w:rPr>
          <w:rFonts w:ascii="Arial" w:hAnsi="Arial" w:cs="Arial"/>
          <w:b/>
          <w:bCs/>
          <w:szCs w:val="24"/>
        </w:rPr>
        <w:t>.”</w:t>
      </w:r>
    </w:p>
    <w:p w:rsidR="001B0E96" w:rsidP="001B0E96" w14:paraId="05B2542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B0E96" w:rsidP="001B0E96" w14:paraId="2554124C" w14:textId="77777777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1B0E96" w:rsidRPr="00734923" w:rsidP="001B0E96" w14:paraId="14F31F82" w14:textId="77777777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1B0E96" w:rsidP="001B0E96" w14:paraId="254EC02F" w14:textId="7723013B">
      <w:pPr>
        <w:spacing w:line="276" w:lineRule="auto"/>
        <w:ind w:firstLine="1134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</w:t>
      </w:r>
      <w:r w:rsidRPr="00734923">
        <w:rPr>
          <w:rFonts w:ascii="Arial" w:hAnsi="Arial" w:cs="Arial"/>
          <w:b/>
          <w:bCs/>
          <w:szCs w:val="24"/>
        </w:rPr>
        <w:t xml:space="preserve"> PRESIDENT</w:t>
      </w:r>
      <w:r>
        <w:rPr>
          <w:rFonts w:ascii="Arial" w:hAnsi="Arial" w:cs="Arial"/>
          <w:b/>
          <w:bCs/>
          <w:szCs w:val="24"/>
        </w:rPr>
        <w:t>E DA CÂMARA MUNICIPAL DE SUMARÉ</w:t>
      </w:r>
    </w:p>
    <w:p w:rsidR="001B0E96" w:rsidRPr="00734923" w:rsidP="001B0E96" w14:paraId="5CA31329" w14:textId="77777777">
      <w:pPr>
        <w:spacing w:line="276" w:lineRule="auto"/>
        <w:ind w:firstLine="1134"/>
        <w:jc w:val="both"/>
        <w:rPr>
          <w:rFonts w:ascii="Arial" w:hAnsi="Arial" w:cs="Arial"/>
          <w:b/>
          <w:bCs/>
          <w:szCs w:val="24"/>
        </w:rPr>
      </w:pPr>
    </w:p>
    <w:p w:rsidR="001B0E96" w:rsidP="001B0E96" w14:paraId="592F84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B0E96" w:rsidP="001B0E96" w14:paraId="0F0DEDC7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Faço saber que a </w:t>
      </w:r>
      <w:r w:rsidRPr="00734923">
        <w:rPr>
          <w:rFonts w:ascii="Arial" w:hAnsi="Arial" w:cs="Arial"/>
          <w:b/>
          <w:bCs/>
          <w:szCs w:val="24"/>
        </w:rPr>
        <w:t>Câmara Municipal</w:t>
      </w:r>
      <w:r>
        <w:rPr>
          <w:rFonts w:ascii="Arial" w:hAnsi="Arial" w:cs="Arial"/>
          <w:szCs w:val="24"/>
        </w:rPr>
        <w:t xml:space="preserve"> aprovou e eu promulgo o seguinte </w:t>
      </w:r>
      <w:r w:rsidRPr="00734923">
        <w:rPr>
          <w:rFonts w:ascii="Arial" w:hAnsi="Arial" w:cs="Arial"/>
          <w:b/>
          <w:bCs/>
          <w:szCs w:val="24"/>
        </w:rPr>
        <w:t>Decreto-Legislativo:</w:t>
      </w:r>
    </w:p>
    <w:p w:rsidR="001B0E96" w:rsidP="001B0E96" w14:paraId="2467952E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1B0E96" w:rsidRPr="00684F12" w:rsidP="001B0E96" w14:paraId="34D2CDCB" w14:textId="751F088B">
      <w:pPr>
        <w:spacing w:line="276" w:lineRule="auto"/>
        <w:ind w:firstLine="1134"/>
        <w:jc w:val="both"/>
        <w:rPr>
          <w:rFonts w:ascii="Arial" w:hAnsi="Arial" w:cs="Arial"/>
          <w:b/>
          <w:szCs w:val="24"/>
        </w:rPr>
      </w:pPr>
      <w:r w:rsidRPr="00734923">
        <w:rPr>
          <w:rFonts w:ascii="Arial" w:hAnsi="Arial" w:cs="Arial"/>
          <w:b/>
          <w:bCs/>
          <w:szCs w:val="24"/>
        </w:rPr>
        <w:t>Art. 1º</w:t>
      </w:r>
      <w:r w:rsidR="00684F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Fica conferido o </w:t>
      </w:r>
      <w:r>
        <w:rPr>
          <w:rFonts w:ascii="Arial" w:hAnsi="Arial" w:cs="Arial"/>
          <w:szCs w:val="24"/>
        </w:rPr>
        <w:t xml:space="preserve">Título de Cidadão Sumareense ao </w:t>
      </w:r>
      <w:r w:rsidRPr="00684F12">
        <w:rPr>
          <w:rFonts w:ascii="Arial" w:hAnsi="Arial" w:cs="Arial"/>
          <w:b/>
          <w:szCs w:val="24"/>
        </w:rPr>
        <w:t>Padre André Ulisses da Silva</w:t>
      </w:r>
      <w:r w:rsidRPr="00684F12">
        <w:rPr>
          <w:rFonts w:ascii="Arial" w:hAnsi="Arial" w:cs="Arial"/>
          <w:b/>
          <w:bCs/>
          <w:szCs w:val="24"/>
        </w:rPr>
        <w:t>.</w:t>
      </w:r>
    </w:p>
    <w:p w:rsidR="001B0E96" w:rsidP="001B0E96" w14:paraId="162DB48C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1B0E96" w:rsidP="001B0E96" w14:paraId="7274237E" w14:textId="4F0A14FC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734923">
        <w:rPr>
          <w:rFonts w:ascii="Arial" w:hAnsi="Arial" w:cs="Arial"/>
          <w:b/>
          <w:bCs/>
          <w:szCs w:val="24"/>
        </w:rPr>
        <w:t>Art. 2º</w:t>
      </w:r>
      <w:r w:rsidR="00684F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 título de que trata o artigo anterior será entregue ao homenageado em sessão solene da Câmara Municipal de Sumaré.</w:t>
      </w:r>
    </w:p>
    <w:p w:rsidR="001B0E96" w:rsidP="001B0E96" w14:paraId="6C82814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1B0E96" w:rsidP="001B0E96" w14:paraId="65A7296F" w14:textId="6CE77436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734923">
        <w:rPr>
          <w:rFonts w:ascii="Arial" w:hAnsi="Arial" w:cs="Arial"/>
          <w:b/>
          <w:bCs/>
          <w:szCs w:val="24"/>
        </w:rPr>
        <w:t>Art. 3º</w:t>
      </w:r>
      <w:r w:rsidR="00684F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Este Decreto-Legislativo entra em vigor na data de sua publicação.</w:t>
      </w:r>
    </w:p>
    <w:p w:rsidR="001B0E96" w:rsidP="001B0E96" w14:paraId="5730496A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1B0E96" w:rsidP="001B0E96" w14:paraId="727D55B9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1B0E96" w:rsidP="001B0E96" w14:paraId="58ED65A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B0E96" w:rsidP="001B0E96" w14:paraId="2661D22C" w14:textId="6D86607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17 de junho de 2021</w:t>
      </w:r>
      <w:r>
        <w:rPr>
          <w:rFonts w:ascii="Arial" w:hAnsi="Arial" w:cs="Arial"/>
          <w:szCs w:val="24"/>
        </w:rPr>
        <w:t>.</w:t>
      </w:r>
    </w:p>
    <w:p w:rsidR="001B0E96" w:rsidP="001B0E96" w14:paraId="5A39BD96" w14:textId="77777777">
      <w:pPr>
        <w:spacing w:line="276" w:lineRule="auto"/>
        <w:rPr>
          <w:rFonts w:ascii="Arial" w:hAnsi="Arial" w:cs="Arial"/>
          <w:szCs w:val="24"/>
        </w:rPr>
      </w:pPr>
    </w:p>
    <w:p w:rsidR="001B0E96" w:rsidP="001B0E96" w14:paraId="742B022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96" w:rsidRPr="00860048" w:rsidP="001B0E96" w14:paraId="5774EF7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5653132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81825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E96" w:rsidRPr="00860048" w:rsidP="001B0E96" w14:paraId="3C145AC3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860048">
        <w:rPr>
          <w:rFonts w:ascii="Arial" w:hAnsi="Arial" w:cs="Arial"/>
          <w:b/>
          <w:bCs/>
          <w:szCs w:val="24"/>
        </w:rPr>
        <w:t>NEY DO GÁS</w:t>
      </w:r>
    </w:p>
    <w:p w:rsidR="001B0E96" w:rsidRPr="00860048" w:rsidP="001B0E96" w14:paraId="73EAC833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4"/>
        </w:rPr>
      </w:pPr>
      <w:r w:rsidRPr="00860048">
        <w:rPr>
          <w:rFonts w:ascii="Arial" w:hAnsi="Arial" w:cs="Arial"/>
          <w:szCs w:val="24"/>
        </w:rPr>
        <w:t>Vereador</w:t>
      </w:r>
    </w:p>
    <w:p w:rsidR="001B0E96" w:rsidP="001B0E96" w14:paraId="110F32CF" w14:textId="3363BBD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860048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Cidadania)</w:t>
      </w:r>
    </w:p>
    <w:p w:rsidR="001B0E96" w:rsidP="001B0E96" w14:paraId="142B03F9" w14:textId="77777777">
      <w:pPr>
        <w:suppressAutoHyphens w:val="0"/>
        <w:spacing w:after="160" w:line="276" w:lineRule="auto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br w:type="page"/>
      </w:r>
    </w:p>
    <w:p w:rsidR="001B0E96" w:rsidRPr="00A60B0E" w:rsidP="00DC62BC" w14:paraId="407A6AE5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Cs w:val="24"/>
        </w:rPr>
      </w:pPr>
    </w:p>
    <w:p w:rsidR="001B0E96" w:rsidP="00DC62BC" w14:paraId="6022431D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C62BC" w:rsidP="00DC62BC" w14:paraId="689D8410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1B0E96" w:rsidP="00DC62BC" w14:paraId="1D758E2C" w14:textId="1F431653">
      <w:pPr>
        <w:spacing w:line="276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7B0A44">
        <w:rPr>
          <w:rFonts w:ascii="Arial" w:hAnsi="Arial" w:cs="Arial"/>
          <w:b/>
          <w:bCs/>
          <w:szCs w:val="24"/>
          <w:u w:val="single"/>
        </w:rPr>
        <w:t>B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I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O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G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R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A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F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I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A</w:t>
      </w:r>
    </w:p>
    <w:p w:rsidR="001B0E96" w:rsidP="00DC62BC" w14:paraId="41DBF14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C62BC" w:rsidP="00DC62BC" w14:paraId="332969B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C62BC" w:rsidP="00DC62BC" w14:paraId="581CEC2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B0E96" w:rsidP="00DC62BC" w14:paraId="4DF24325" w14:textId="327EB2C6">
      <w:pPr>
        <w:spacing w:after="240"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Padre André Ulisses da Silva é o primeiro dos três filhos do casal José Alcindo da Silva e Izabel Martins da Silva, hoje fa</w:t>
      </w:r>
      <w:r w:rsidR="00DC62BC">
        <w:rPr>
          <w:rFonts w:ascii="Arial" w:hAnsi="Arial" w:cs="Arial"/>
          <w:szCs w:val="24"/>
        </w:rPr>
        <w:t>lecidos; s</w:t>
      </w:r>
      <w:r>
        <w:rPr>
          <w:rFonts w:ascii="Arial" w:hAnsi="Arial" w:cs="Arial"/>
          <w:szCs w:val="24"/>
        </w:rPr>
        <w:t xml:space="preserve">ão seus irmãos Silvio Abel da Silva e </w:t>
      </w:r>
      <w:r>
        <w:rPr>
          <w:rFonts w:ascii="Arial" w:hAnsi="Arial" w:cs="Arial"/>
          <w:szCs w:val="24"/>
        </w:rPr>
        <w:t>Luis</w:t>
      </w:r>
      <w:r>
        <w:rPr>
          <w:rFonts w:ascii="Arial" w:hAnsi="Arial" w:cs="Arial"/>
          <w:szCs w:val="24"/>
        </w:rPr>
        <w:t xml:space="preserve"> Renato da Silva.</w:t>
      </w:r>
    </w:p>
    <w:p w:rsidR="00E60F52" w:rsidP="00DC62BC" w14:paraId="7149B35D" w14:textId="070279CD">
      <w:pPr>
        <w:spacing w:after="240"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Nasceu no dia 1º de setembro de 1971, em Campinas. De família católica, foi educado na fé a partir da reza do terço nas casas</w:t>
      </w:r>
      <w:r w:rsidR="00DC62B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e da participação nas missas todos os domingos. Estudou na Escola Estadual “Luiz Galhardo”</w:t>
      </w:r>
      <w:r w:rsidR="00DC62BC">
        <w:rPr>
          <w:rFonts w:ascii="Arial" w:hAnsi="Arial" w:cs="Arial"/>
          <w:szCs w:val="24"/>
        </w:rPr>
        <w:t xml:space="preserve">, no bairro Swift, em Campinas. </w:t>
      </w:r>
      <w:r>
        <w:rPr>
          <w:rFonts w:ascii="Arial" w:hAnsi="Arial" w:cs="Arial"/>
          <w:szCs w:val="24"/>
        </w:rPr>
        <w:t>Começou a trabalhar aos 14 anos como ajudante de pedreiro com o pai e, após terminar os estudos no SENAI, trabalhou em uma mecânica de autos e, depois, na área de vendas de baterias a</w:t>
      </w:r>
      <w:r>
        <w:rPr>
          <w:rFonts w:ascii="Arial" w:hAnsi="Arial" w:cs="Arial"/>
          <w:szCs w:val="24"/>
        </w:rPr>
        <w:t xml:space="preserve">utomotivas. </w:t>
      </w:r>
      <w:r w:rsidR="00DC62BC">
        <w:rPr>
          <w:rFonts w:ascii="Arial" w:hAnsi="Arial" w:cs="Arial"/>
          <w:szCs w:val="24"/>
        </w:rPr>
        <w:t>Um m</w:t>
      </w:r>
      <w:r>
        <w:rPr>
          <w:rFonts w:ascii="Arial" w:hAnsi="Arial" w:cs="Arial"/>
          <w:szCs w:val="24"/>
        </w:rPr>
        <w:t xml:space="preserve">omento de muita tristeza em sua vida </w:t>
      </w:r>
      <w:r w:rsidR="000F6FDC">
        <w:rPr>
          <w:rFonts w:ascii="Arial" w:hAnsi="Arial" w:cs="Arial"/>
          <w:szCs w:val="24"/>
        </w:rPr>
        <w:t>se deu</w:t>
      </w:r>
      <w:r>
        <w:rPr>
          <w:rFonts w:ascii="Arial" w:hAnsi="Arial" w:cs="Arial"/>
          <w:szCs w:val="24"/>
        </w:rPr>
        <w:t xml:space="preserve"> em 1996, com o falecimento de sua mãe Izabel e, dez meses depois, </w:t>
      </w:r>
      <w:r>
        <w:rPr>
          <w:rFonts w:ascii="Arial" w:hAnsi="Arial" w:cs="Arial"/>
          <w:szCs w:val="24"/>
        </w:rPr>
        <w:t>do seu pai.</w:t>
      </w:r>
    </w:p>
    <w:p w:rsidR="00DC62BC" w:rsidP="00DC62BC" w14:paraId="7885BB11" w14:textId="278D5B21">
      <w:pPr>
        <w:spacing w:after="240"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chamado vocacional começou na juventude, na Paróquia Santo Cura D’</w:t>
      </w:r>
      <w:r>
        <w:rPr>
          <w:rFonts w:ascii="Arial" w:hAnsi="Arial" w:cs="Arial"/>
          <w:szCs w:val="24"/>
        </w:rPr>
        <w:t>Ars</w:t>
      </w:r>
      <w:r>
        <w:rPr>
          <w:rFonts w:ascii="Arial" w:hAnsi="Arial" w:cs="Arial"/>
          <w:szCs w:val="24"/>
        </w:rPr>
        <w:t xml:space="preserve">, com a </w:t>
      </w:r>
      <w:r w:rsidR="000F6FDC">
        <w:rPr>
          <w:rFonts w:ascii="Arial" w:hAnsi="Arial" w:cs="Arial"/>
          <w:szCs w:val="24"/>
        </w:rPr>
        <w:t xml:space="preserve">sua </w:t>
      </w:r>
      <w:r>
        <w:rPr>
          <w:rFonts w:ascii="Arial" w:hAnsi="Arial" w:cs="Arial"/>
          <w:szCs w:val="24"/>
        </w:rPr>
        <w:t>participação da C</w:t>
      </w:r>
      <w:r>
        <w:rPr>
          <w:rFonts w:ascii="Arial" w:hAnsi="Arial" w:cs="Arial"/>
          <w:szCs w:val="24"/>
        </w:rPr>
        <w:t>atequese, no grupo de jovens “Força Jovem”</w:t>
      </w:r>
      <w:r w:rsidR="000F6FDC">
        <w:rPr>
          <w:rFonts w:ascii="Arial" w:hAnsi="Arial" w:cs="Arial"/>
          <w:szCs w:val="24"/>
        </w:rPr>
        <w:t>, na Crisma, e n</w:t>
      </w:r>
      <w:r>
        <w:rPr>
          <w:rFonts w:ascii="Arial" w:hAnsi="Arial" w:cs="Arial"/>
          <w:szCs w:val="24"/>
        </w:rPr>
        <w:t xml:space="preserve">a comunidade. Com a criação da Paróquia Santa Luzia, no Jardim das Oliveiras, onde participava na comunidade Nossa Senhora de Lourdes, sentiu </w:t>
      </w:r>
      <w:r w:rsidR="000F6FDC">
        <w:rPr>
          <w:rFonts w:ascii="Arial" w:hAnsi="Arial" w:cs="Arial"/>
          <w:szCs w:val="24"/>
        </w:rPr>
        <w:t>mais forte o</w:t>
      </w:r>
      <w:r>
        <w:rPr>
          <w:rFonts w:ascii="Arial" w:hAnsi="Arial" w:cs="Arial"/>
          <w:szCs w:val="24"/>
        </w:rPr>
        <w:t xml:space="preserve"> chamado para </w:t>
      </w:r>
      <w:r w:rsidR="000F6FDC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>vocação sacerdotal. Em 2004, começou a participar frequentemente dos encontros vocacionais e, após encontros e conversas pessoais, foi admitido no mesmo ano no Instituto Vocacional Propedêutico São José</w:t>
      </w:r>
      <w:r>
        <w:rPr>
          <w:rFonts w:ascii="Arial" w:hAnsi="Arial" w:cs="Arial"/>
          <w:szCs w:val="24"/>
        </w:rPr>
        <w:t>.</w:t>
      </w:r>
    </w:p>
    <w:p w:rsidR="001B0E96" w:rsidP="00DC62BC" w14:paraId="3AAF2A59" w14:textId="630DB2E7">
      <w:pPr>
        <w:spacing w:after="240"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 ano de 2006, iniciou o curso de Filosofia na PUC-Campinas e ingressou no Seminário da Imaculada de Teologia da Arquidiocese de Campinas. Fez estágio pastoral nas Paróquias Nossa Senhora Aparecida, Jardim Campos Verdes, Hortolândia; Conceição de Nova Aparecida, Vila Padre Anchieta, Campinas; Nossa Senhora Auxílio da Humanidade, Jardim Nova América, Campinas; e na Paróquia Jesus Cristo Libertador, na região do Campo Grande, em Campinas. </w:t>
      </w:r>
    </w:p>
    <w:p w:rsidR="00DC62BC" w:rsidP="00DC62BC" w14:paraId="33CACC67" w14:textId="5DD2F63C">
      <w:pPr>
        <w:spacing w:after="240"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Foi ordenado Diácono no dia 10 de agosto de 2013, na Catedral Metropolitana de Campinas, por Dom </w:t>
      </w:r>
      <w:r>
        <w:rPr>
          <w:rFonts w:ascii="Arial" w:hAnsi="Arial" w:cs="Arial"/>
          <w:szCs w:val="24"/>
        </w:rPr>
        <w:t>Aitron</w:t>
      </w:r>
      <w:r>
        <w:rPr>
          <w:rFonts w:ascii="Arial" w:hAnsi="Arial" w:cs="Arial"/>
          <w:szCs w:val="24"/>
        </w:rPr>
        <w:t xml:space="preserve"> José dos Santos. Exerceu o ministério diaconal na Paróquia Santa Clara de Assis, em Sumaré. </w:t>
      </w:r>
      <w:r w:rsidR="000F6FDC">
        <w:rPr>
          <w:rFonts w:ascii="Arial" w:hAnsi="Arial" w:cs="Arial"/>
          <w:szCs w:val="24"/>
        </w:rPr>
        <w:t xml:space="preserve">Depois, </w:t>
      </w:r>
      <w:r w:rsidR="000F6FDC">
        <w:rPr>
          <w:rFonts w:ascii="Arial" w:hAnsi="Arial" w:cs="Arial"/>
          <w:szCs w:val="24"/>
        </w:rPr>
        <w:t>no dia 26 de abril de 2014,</w:t>
      </w:r>
      <w:r w:rsidR="000F6FDC">
        <w:rPr>
          <w:rFonts w:ascii="Arial" w:hAnsi="Arial" w:cs="Arial"/>
          <w:szCs w:val="24"/>
        </w:rPr>
        <w:t xml:space="preserve"> f</w:t>
      </w:r>
      <w:r>
        <w:rPr>
          <w:rFonts w:ascii="Arial" w:hAnsi="Arial" w:cs="Arial"/>
          <w:szCs w:val="24"/>
        </w:rPr>
        <w:t xml:space="preserve">oi ordenado Padre </w:t>
      </w:r>
      <w:r>
        <w:rPr>
          <w:rFonts w:ascii="Arial" w:hAnsi="Arial" w:cs="Arial"/>
          <w:szCs w:val="24"/>
        </w:rPr>
        <w:t>na Catedral Metropolitana de Campinas. Após a sua ordenação presbiteral, permaneceu na Paróquia Santa Clara de Assis como Vigário Paroquial. No dia 05 de março de 2017</w:t>
      </w:r>
      <w:r w:rsidR="000F6FD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tomou posse do ofício de Pároco na referida Paróquia.</w:t>
      </w:r>
    </w:p>
    <w:p w:rsidR="00E60F52" w:rsidP="00DC62BC" w14:paraId="4CAA0A03" w14:textId="38C9A6FA">
      <w:pPr>
        <w:spacing w:after="240"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Atualmente, continua d</w:t>
      </w:r>
      <w:r w:rsidR="00DC62BC">
        <w:rPr>
          <w:rFonts w:ascii="Arial" w:hAnsi="Arial" w:cs="Arial"/>
          <w:szCs w:val="24"/>
        </w:rPr>
        <w:t>esenvolvendo seu trabalho em paróquias, celebrando missas, assistindo os matrimônios, realizando os sacramentos, batismo, crisma e primeira eucaristia, além de visitar os enfermos, levando palavras de conforto e unção aos necessitados, e fornecendo atendimento na secretaria, a partir de aconselhame</w:t>
      </w:r>
      <w:r>
        <w:rPr>
          <w:rFonts w:ascii="Arial" w:hAnsi="Arial" w:cs="Arial"/>
          <w:szCs w:val="24"/>
        </w:rPr>
        <w:t>ntos e confissões.</w:t>
      </w:r>
      <w:bookmarkStart w:id="1" w:name="_GoBack"/>
      <w:bookmarkEnd w:id="1"/>
    </w:p>
    <w:p w:rsidR="001B0E96" w:rsidP="00DC62BC" w14:paraId="0E56B259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1B0E96" w:rsidP="00DC62BC" w14:paraId="6BBC319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1B0E96" w:rsidP="00DC62BC" w14:paraId="2F04A858" w14:textId="3C331A8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17 de junho de 2021</w:t>
      </w:r>
      <w:r>
        <w:rPr>
          <w:rFonts w:ascii="Arial" w:hAnsi="Arial" w:cs="Arial"/>
          <w:szCs w:val="24"/>
        </w:rPr>
        <w:t>.</w:t>
      </w:r>
    </w:p>
    <w:p w:rsidR="001B0E96" w:rsidP="00DC62BC" w14:paraId="60BB11A8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2075E" w:rsidP="00DC62BC" w14:paraId="578CD072" w14:textId="3EB2B6FE">
      <w:pPr>
        <w:spacing w:line="276" w:lineRule="auto"/>
        <w:rPr>
          <w:rFonts w:ascii="Arial" w:hAnsi="Arial" w:cs="Arial"/>
        </w:rPr>
      </w:pPr>
    </w:p>
    <w:p w:rsidR="0062075E" w:rsidRPr="00860048" w:rsidP="00DC62BC" w14:paraId="6D25121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4140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75E" w:rsidRPr="00860048" w:rsidP="00DC62BC" w14:paraId="4233E388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860048">
        <w:rPr>
          <w:rFonts w:ascii="Arial" w:hAnsi="Arial" w:cs="Arial"/>
          <w:b/>
          <w:bCs/>
          <w:szCs w:val="24"/>
        </w:rPr>
        <w:t>NEY DO GÁS</w:t>
      </w:r>
    </w:p>
    <w:p w:rsidR="0062075E" w:rsidRPr="00860048" w:rsidP="00DC62BC" w14:paraId="5BACB6E4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4"/>
        </w:rPr>
      </w:pPr>
      <w:r w:rsidRPr="00860048">
        <w:rPr>
          <w:rFonts w:ascii="Arial" w:hAnsi="Arial" w:cs="Arial"/>
          <w:szCs w:val="24"/>
        </w:rPr>
        <w:t>Vereador</w:t>
      </w:r>
    </w:p>
    <w:p w:rsidR="0062075E" w:rsidRPr="00A60B0E" w:rsidP="00DC62BC" w14:paraId="0BF1248B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860048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Cidadania)</w:t>
      </w:r>
    </w:p>
    <w:permEnd w:id="0"/>
    <w:p w:rsidR="006D1E9A" w:rsidRPr="0099346D" w:rsidP="0099346D" w14:paraId="07A8F1E3" w14:textId="187B2A01"/>
    <w:sectPr w:rsidSect="0062075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4A11"/>
    <w:rsid w:val="000D2BDC"/>
    <w:rsid w:val="000F6FDC"/>
    <w:rsid w:val="00104AAA"/>
    <w:rsid w:val="00154DF2"/>
    <w:rsid w:val="0015657E"/>
    <w:rsid w:val="00156CF8"/>
    <w:rsid w:val="001949AD"/>
    <w:rsid w:val="001A1389"/>
    <w:rsid w:val="001B0E96"/>
    <w:rsid w:val="00326855"/>
    <w:rsid w:val="003C6213"/>
    <w:rsid w:val="00460A32"/>
    <w:rsid w:val="00460D01"/>
    <w:rsid w:val="004B2CC9"/>
    <w:rsid w:val="004B4D3F"/>
    <w:rsid w:val="0051106E"/>
    <w:rsid w:val="0051286F"/>
    <w:rsid w:val="005809D4"/>
    <w:rsid w:val="0062075E"/>
    <w:rsid w:val="00626437"/>
    <w:rsid w:val="00632FA0"/>
    <w:rsid w:val="00646498"/>
    <w:rsid w:val="00684F12"/>
    <w:rsid w:val="0068627C"/>
    <w:rsid w:val="006C41A4"/>
    <w:rsid w:val="006D1E9A"/>
    <w:rsid w:val="00734923"/>
    <w:rsid w:val="00745EFA"/>
    <w:rsid w:val="007B0A44"/>
    <w:rsid w:val="007E05B6"/>
    <w:rsid w:val="00822396"/>
    <w:rsid w:val="00860048"/>
    <w:rsid w:val="0099346D"/>
    <w:rsid w:val="009D63A2"/>
    <w:rsid w:val="009F146A"/>
    <w:rsid w:val="00A06CF2"/>
    <w:rsid w:val="00A35C78"/>
    <w:rsid w:val="00A60B0E"/>
    <w:rsid w:val="00A91FD3"/>
    <w:rsid w:val="00B80342"/>
    <w:rsid w:val="00BA747E"/>
    <w:rsid w:val="00C00C1E"/>
    <w:rsid w:val="00C36776"/>
    <w:rsid w:val="00CD6785"/>
    <w:rsid w:val="00CD6B58"/>
    <w:rsid w:val="00CF401E"/>
    <w:rsid w:val="00D46ADA"/>
    <w:rsid w:val="00DC62BC"/>
    <w:rsid w:val="00DE5AF0"/>
    <w:rsid w:val="00E60F52"/>
    <w:rsid w:val="00EC51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locked/>
    <w:rsid w:val="0062075E"/>
    <w:pPr>
      <w:spacing w:beforeAutospacing="1" w:after="0" w:afterAutospacing="1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A6994-3660-4799-BD22-19AEE0D8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2776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6</cp:revision>
  <cp:lastPrinted>2021-05-17T20:32:00Z</cp:lastPrinted>
  <dcterms:created xsi:type="dcterms:W3CDTF">2021-06-17T13:26:00Z</dcterms:created>
  <dcterms:modified xsi:type="dcterms:W3CDTF">2021-06-17T13:28:00Z</dcterms:modified>
</cp:coreProperties>
</file>