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P="00777FE7" w14:paraId="06F824EF" w14:textId="21F0D8D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805B1B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05B1B">
        <w:rPr>
          <w:rFonts w:ascii="Times New Roman" w:hAnsi="Times New Roman" w:cs="Times New Roman"/>
          <w:b/>
          <w:sz w:val="28"/>
          <w:szCs w:val="28"/>
        </w:rPr>
        <w:t>JUNHO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2021</w:t>
      </w:r>
    </w:p>
    <w:p w:rsidR="001E0F95" w:rsidP="00777FE7" w14:paraId="7A7F8D0C" w14:textId="0A52FEB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DEE" w:rsidP="00232DEE" w14:paraId="2B882E25" w14:textId="53A32193">
      <w:pPr>
        <w:tabs>
          <w:tab w:val="left" w:pos="1418"/>
        </w:tabs>
        <w:spacing w:line="257" w:lineRule="auto"/>
        <w:ind w:left="2124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Dispõe sobre a regulamentação da profissão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optometrista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 dá outras providências</w:t>
      </w:r>
      <w:r w:rsidRPr="00232D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</w:p>
    <w:p w:rsidR="00232DEE" w:rsidP="00D52C0E" w14:paraId="34CBF4A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83178" w:rsidP="00D52C0E" w14:paraId="5E269BDB" w14:textId="4FFB3B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70943460"/>
      <w:r w:rsidRPr="00232DEE">
        <w:rPr>
          <w:rFonts w:ascii="Times New Roman" w:hAnsi="Times New Roman" w:cs="Times New Roman"/>
          <w:b/>
          <w:sz w:val="28"/>
          <w:szCs w:val="28"/>
        </w:rPr>
        <w:t>Artigo 1º</w:t>
      </w:r>
      <w:bookmarkEnd w:id="1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9933EF">
        <w:rPr>
          <w:rFonts w:ascii="Times New Roman" w:hAnsi="Times New Roman" w:cs="Times New Roman"/>
          <w:bCs/>
          <w:sz w:val="28"/>
          <w:szCs w:val="28"/>
        </w:rPr>
        <w:t xml:space="preserve">presente Lei regulamenta a profissão </w:t>
      </w:r>
      <w:r w:rsidR="009933EF">
        <w:rPr>
          <w:rFonts w:ascii="Times New Roman" w:hAnsi="Times New Roman" w:cs="Times New Roman"/>
          <w:bCs/>
          <w:sz w:val="28"/>
          <w:szCs w:val="28"/>
        </w:rPr>
        <w:t>optometrista</w:t>
      </w:r>
      <w:r w:rsidR="009933EF">
        <w:rPr>
          <w:rFonts w:ascii="Times New Roman" w:hAnsi="Times New Roman" w:cs="Times New Roman"/>
          <w:bCs/>
          <w:sz w:val="28"/>
          <w:szCs w:val="28"/>
        </w:rPr>
        <w:t xml:space="preserve"> no município de Sumaré.</w:t>
      </w:r>
    </w:p>
    <w:p w:rsidR="009933EF" w:rsidP="00D52C0E" w14:paraId="374580B1" w14:textId="0066D54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3EF" w:rsidP="00D52C0E" w14:paraId="0410C982" w14:textId="6C38A4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3EF">
        <w:rPr>
          <w:rFonts w:ascii="Times New Roman" w:hAnsi="Times New Roman" w:cs="Times New Roman"/>
          <w:b/>
          <w:sz w:val="28"/>
          <w:szCs w:val="28"/>
        </w:rPr>
        <w:t>Artigo 2º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Fica reconhecida a profissão de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 xml:space="preserve"> nos termos da presente Lei.</w:t>
      </w:r>
    </w:p>
    <w:p w:rsidR="009933EF" w:rsidP="00D52C0E" w14:paraId="540C624C" w14:textId="331EBA2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 xml:space="preserve"> é o profissional com graduação em Optometria, que atua em pesquisa, promoção, prevenção, avaliação e reabilitação na área visual.</w:t>
      </w:r>
    </w:p>
    <w:p w:rsidR="00F83178" w:rsidP="00D52C0E" w14:paraId="57FE5CBF" w14:textId="3CD743A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F6B" w:rsidP="00DC3F6B" w14:paraId="664B53CE" w14:textId="01F522F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0CF">
        <w:rPr>
          <w:rFonts w:ascii="Times New Roman" w:hAnsi="Times New Roman" w:cs="Times New Roman"/>
          <w:b/>
          <w:sz w:val="28"/>
          <w:szCs w:val="28"/>
        </w:rPr>
        <w:t>Artigo 3º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232DEE">
        <w:rPr>
          <w:rFonts w:ascii="Times New Roman" w:hAnsi="Times New Roman" w:cs="Times New Roman"/>
          <w:bCs/>
          <w:sz w:val="28"/>
          <w:szCs w:val="28"/>
        </w:rPr>
        <w:t>Para a concessão do alvará sanitário mencionado nesta Lei, dever</w:t>
      </w:r>
      <w:r>
        <w:rPr>
          <w:rFonts w:ascii="Times New Roman" w:hAnsi="Times New Roman" w:cs="Times New Roman"/>
          <w:bCs/>
          <w:sz w:val="28"/>
          <w:szCs w:val="28"/>
        </w:rPr>
        <w:t>á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 profissional apresentar os seguintes documentos: </w:t>
      </w:r>
    </w:p>
    <w:p w:rsidR="00DC3F6B" w:rsidP="00DC3F6B" w14:paraId="72DAE79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DEE">
        <w:rPr>
          <w:rFonts w:ascii="Times New Roman" w:hAnsi="Times New Roman" w:cs="Times New Roman"/>
          <w:bCs/>
          <w:sz w:val="28"/>
          <w:szCs w:val="28"/>
        </w:rPr>
        <w:t xml:space="preserve">I - Certificado de Conclusão de Curso expedido por instituição de ensino regular perante </w:t>
      </w:r>
      <w:r>
        <w:rPr>
          <w:rFonts w:ascii="Times New Roman" w:hAnsi="Times New Roman" w:cs="Times New Roman"/>
          <w:bCs/>
          <w:sz w:val="28"/>
          <w:szCs w:val="28"/>
        </w:rPr>
        <w:t xml:space="preserve">à 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Secretaria Estadual de Ensino ou Ministério da Educação. </w:t>
      </w:r>
    </w:p>
    <w:p w:rsidR="00DC3F6B" w:rsidP="00DC3F6B" w14:paraId="52F473CF" w14:textId="344ABA5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II – Comprovante de endereço do local onde deseja prestar atendimento.</w:t>
      </w:r>
    </w:p>
    <w:p w:rsidR="00DC3F6B" w:rsidP="00DC3F6B" w14:paraId="31DC65D1" w14:textId="6F3AE0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F6B" w:rsidP="00DC3F6B" w14:paraId="40B856ED" w14:textId="11B0DB0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0CF">
        <w:rPr>
          <w:rFonts w:ascii="Times New Roman" w:hAnsi="Times New Roman" w:cs="Times New Roman"/>
          <w:b/>
          <w:sz w:val="28"/>
          <w:szCs w:val="28"/>
        </w:rPr>
        <w:t>Artigo 4º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São atribuições do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C3F6B" w:rsidP="00DC3F6B" w14:paraId="48D06920" w14:textId="021416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– Privativamente:</w:t>
      </w:r>
    </w:p>
    <w:p w:rsidR="00DC3F6B" w:rsidP="00DC3F6B" w14:paraId="57BF41E8" w14:textId="3FBD24E4">
      <w:pPr>
        <w:pStyle w:val="ListParagraph"/>
        <w:numPr>
          <w:ilvl w:val="0"/>
          <w:numId w:val="8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Realizar consultorias, pareceres e laudos técnicos;</w:t>
      </w:r>
    </w:p>
    <w:p w:rsidR="00DC3F6B" w:rsidP="00DC3F6B" w14:paraId="563D2016" w14:textId="2E60359E">
      <w:pPr>
        <w:pStyle w:val="ListParagraph"/>
        <w:numPr>
          <w:ilvl w:val="0"/>
          <w:numId w:val="8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Responsabilizar-se por consultórios, clínicas que ofereçam o serviço de optometria;</w:t>
      </w:r>
    </w:p>
    <w:p w:rsidR="00DC3F6B" w:rsidP="00DC3F6B" w14:paraId="593B8441" w14:textId="37AA1710">
      <w:pPr>
        <w:tabs>
          <w:tab w:val="left" w:pos="1418"/>
        </w:tabs>
        <w:spacing w:line="257" w:lineRule="auto"/>
        <w:jc w:val="both"/>
      </w:pPr>
      <w:r w:rsidRPr="00DC3F6B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3F6B">
        <w:rPr>
          <w:rFonts w:ascii="Times New Roman" w:hAnsi="Times New Roman" w:cs="Times New Roman"/>
          <w:sz w:val="28"/>
          <w:szCs w:val="28"/>
        </w:rPr>
        <w:t>Co</w:t>
      </w:r>
      <w:r w:rsidR="005457E8"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>partilhadas, sem prejuízo do exercício das atividades por outros profissionais igualmente habilitados na forma da legislação:</w:t>
      </w:r>
      <w:r>
        <w:t xml:space="preserve"> </w:t>
      </w:r>
    </w:p>
    <w:p w:rsidR="00DC3F6B" w:rsidP="00DC3F6B" w14:paraId="0D455F70" w14:textId="396AFA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 xml:space="preserve">a)  avaliar funcionalmente o sistema visual e ocular; </w:t>
      </w:r>
    </w:p>
    <w:p w:rsidR="00DC3F6B" w:rsidP="00DC3F6B" w14:paraId="1030DCB7" w14:textId="7597419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b) realizar e fornecer a medida opto</w:t>
      </w:r>
      <w:r w:rsidR="005457E8">
        <w:rPr>
          <w:rFonts w:ascii="Times New Roman" w:hAnsi="Times New Roman" w:cs="Times New Roman"/>
          <w:sz w:val="28"/>
          <w:szCs w:val="28"/>
        </w:rPr>
        <w:t xml:space="preserve"> </w:t>
      </w:r>
      <w:r w:rsidRPr="00DC3F6B">
        <w:rPr>
          <w:rFonts w:ascii="Times New Roman" w:hAnsi="Times New Roman" w:cs="Times New Roman"/>
          <w:sz w:val="28"/>
          <w:szCs w:val="28"/>
        </w:rPr>
        <w:t>m</w:t>
      </w:r>
      <w:r w:rsidR="005457E8">
        <w:rPr>
          <w:rFonts w:ascii="Times New Roman" w:hAnsi="Times New Roman" w:cs="Times New Roman"/>
          <w:sz w:val="28"/>
          <w:szCs w:val="28"/>
        </w:rPr>
        <w:t>é</w:t>
      </w:r>
      <w:r w:rsidRPr="00DC3F6B">
        <w:rPr>
          <w:rFonts w:ascii="Times New Roman" w:hAnsi="Times New Roman" w:cs="Times New Roman"/>
          <w:sz w:val="28"/>
          <w:szCs w:val="28"/>
        </w:rPr>
        <w:t>tri</w:t>
      </w:r>
      <w:r w:rsidR="00D530CF">
        <w:rPr>
          <w:rFonts w:ascii="Times New Roman" w:hAnsi="Times New Roman" w:cs="Times New Roman"/>
          <w:sz w:val="28"/>
          <w:szCs w:val="28"/>
        </w:rPr>
        <w:t>c</w:t>
      </w:r>
      <w:r w:rsidRPr="00DC3F6B">
        <w:rPr>
          <w:rFonts w:ascii="Times New Roman" w:hAnsi="Times New Roman" w:cs="Times New Roman"/>
          <w:sz w:val="28"/>
          <w:szCs w:val="28"/>
        </w:rPr>
        <w:t>a, indicando soluç</w:t>
      </w:r>
      <w:r>
        <w:rPr>
          <w:rFonts w:ascii="Times New Roman" w:hAnsi="Times New Roman" w:cs="Times New Roman"/>
          <w:sz w:val="28"/>
          <w:szCs w:val="28"/>
        </w:rPr>
        <w:t>õ</w:t>
      </w:r>
      <w:r w:rsidRPr="00DC3F6B">
        <w:rPr>
          <w:rFonts w:ascii="Times New Roman" w:hAnsi="Times New Roman" w:cs="Times New Roman"/>
          <w:sz w:val="28"/>
          <w:szCs w:val="28"/>
        </w:rPr>
        <w:t>es ópticas quando necess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DC3F6B">
        <w:rPr>
          <w:rFonts w:ascii="Times New Roman" w:hAnsi="Times New Roman" w:cs="Times New Roman"/>
          <w:sz w:val="28"/>
          <w:szCs w:val="28"/>
        </w:rPr>
        <w:t xml:space="preserve">rio; </w:t>
      </w:r>
    </w:p>
    <w:p w:rsidR="00DC3F6B" w:rsidP="00DC3F6B" w14:paraId="5B77D88B" w14:textId="6D47D8E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 xml:space="preserve">c) adaptar e adequar as lentes corretivas as necessidades do paciente; </w:t>
      </w:r>
    </w:p>
    <w:p w:rsidR="00DC3F6B" w:rsidP="00DC3F6B" w14:paraId="255B07EE" w14:textId="4448E88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6B">
        <w:rPr>
          <w:rFonts w:ascii="Times New Roman" w:hAnsi="Times New Roman" w:cs="Times New Roman"/>
          <w:sz w:val="28"/>
          <w:szCs w:val="28"/>
        </w:rPr>
        <w:t>executar terapias visuais co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 xml:space="preserve"> a finalidade de restaurar e desenvolver a capacidade visual do indiv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DC3F6B">
        <w:rPr>
          <w:rFonts w:ascii="Times New Roman" w:hAnsi="Times New Roman" w:cs="Times New Roman"/>
          <w:sz w:val="28"/>
          <w:szCs w:val="28"/>
        </w:rPr>
        <w:t xml:space="preserve">duo; </w:t>
      </w:r>
    </w:p>
    <w:p w:rsidR="00DC3F6B" w:rsidP="00DC3F6B" w14:paraId="5EA5015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e) participar de equipes multidisciplinares e interdisciplinares, inclusive aquelas que integrarem o Siste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>nico de Sa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 xml:space="preserve">de; </w:t>
      </w:r>
    </w:p>
    <w:p w:rsidR="00DC3F6B" w:rsidP="00DC3F6B" w14:paraId="51F6D17A" w14:textId="1599B42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f) assessorar órg</w:t>
      </w:r>
      <w:r>
        <w:rPr>
          <w:rFonts w:ascii="Times New Roman" w:hAnsi="Times New Roman" w:cs="Times New Roman"/>
          <w:sz w:val="28"/>
          <w:szCs w:val="28"/>
        </w:rPr>
        <w:t>ã</w:t>
      </w:r>
      <w:r w:rsidRPr="00DC3F6B">
        <w:rPr>
          <w:rFonts w:ascii="Times New Roman" w:hAnsi="Times New Roman" w:cs="Times New Roman"/>
          <w:sz w:val="28"/>
          <w:szCs w:val="28"/>
        </w:rPr>
        <w:t>os e estabeleci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>entos p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>blicos ou privados no campo da sa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 xml:space="preserve">de visual e ocular; </w:t>
      </w:r>
    </w:p>
    <w:p w:rsidR="00DC3F6B" w:rsidP="00DC3F6B" w14:paraId="2254A29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g) encaminhar os pacientes ao profissional competente quando fora da sua área de atuaç</w:t>
      </w:r>
      <w:r>
        <w:rPr>
          <w:rFonts w:ascii="Times New Roman" w:hAnsi="Times New Roman" w:cs="Times New Roman"/>
          <w:sz w:val="28"/>
          <w:szCs w:val="28"/>
        </w:rPr>
        <w:t>ã</w:t>
      </w:r>
      <w:r w:rsidRPr="00DC3F6B">
        <w:rPr>
          <w:rFonts w:ascii="Times New Roman" w:hAnsi="Times New Roman" w:cs="Times New Roman"/>
          <w:sz w:val="28"/>
          <w:szCs w:val="28"/>
        </w:rPr>
        <w:t xml:space="preserve">o; </w:t>
      </w:r>
    </w:p>
    <w:p w:rsidR="00DC3F6B" w:rsidRPr="00DC3F6B" w:rsidP="00DC3F6B" w14:paraId="3BF5B55B" w14:textId="570D695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h) realizar outras atividades inerentes a sua fo</w:t>
      </w:r>
      <w:r>
        <w:rPr>
          <w:rFonts w:ascii="Times New Roman" w:hAnsi="Times New Roman" w:cs="Times New Roman"/>
          <w:sz w:val="28"/>
          <w:szCs w:val="28"/>
        </w:rPr>
        <w:t>rm</w:t>
      </w:r>
      <w:r w:rsidRPr="00DC3F6B">
        <w:rPr>
          <w:rFonts w:ascii="Times New Roman" w:hAnsi="Times New Roman" w:cs="Times New Roman"/>
          <w:sz w:val="28"/>
          <w:szCs w:val="28"/>
        </w:rPr>
        <w:t>aç</w:t>
      </w:r>
      <w:r>
        <w:rPr>
          <w:rFonts w:ascii="Times New Roman" w:hAnsi="Times New Roman" w:cs="Times New Roman"/>
          <w:sz w:val="28"/>
          <w:szCs w:val="28"/>
        </w:rPr>
        <w:t>ã</w:t>
      </w:r>
      <w:r w:rsidRPr="00DC3F6B">
        <w:rPr>
          <w:rFonts w:ascii="Times New Roman" w:hAnsi="Times New Roman" w:cs="Times New Roman"/>
          <w:sz w:val="28"/>
          <w:szCs w:val="28"/>
        </w:rPr>
        <w:t>o univers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C3F6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DC3F6B">
        <w:rPr>
          <w:rFonts w:ascii="Times New Roman" w:hAnsi="Times New Roman" w:cs="Times New Roman"/>
          <w:sz w:val="28"/>
          <w:szCs w:val="28"/>
        </w:rPr>
        <w:t>ria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1EE" w:rsidP="00D52C0E" w14:paraId="425ED209" w14:textId="5A28857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70946101"/>
    </w:p>
    <w:bookmarkEnd w:id="2"/>
    <w:p w:rsidR="00F532AA" w:rsidP="00D52C0E" w14:paraId="2DF96CB8" w14:textId="20F94FC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2AA">
        <w:rPr>
          <w:rFonts w:ascii="Times New Roman" w:hAnsi="Times New Roman" w:cs="Times New Roman"/>
          <w:b/>
          <w:sz w:val="28"/>
          <w:szCs w:val="28"/>
        </w:rPr>
        <w:t xml:space="preserve">Artigo </w:t>
      </w:r>
      <w:r w:rsidR="005457E8">
        <w:rPr>
          <w:rFonts w:ascii="Times New Roman" w:hAnsi="Times New Roman" w:cs="Times New Roman"/>
          <w:b/>
          <w:sz w:val="28"/>
          <w:szCs w:val="28"/>
        </w:rPr>
        <w:t>5</w:t>
      </w:r>
      <w:r w:rsidRPr="00F532AA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Esta lei entra em vigor na data de sua publicação, revogadas as disposições em contrário.</w:t>
      </w:r>
    </w:p>
    <w:p w:rsidR="00F83178" w:rsidP="00777FE7" w14:paraId="51CDE90C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EE380C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05B1B">
        <w:rPr>
          <w:rFonts w:ascii="Times New Roman" w:hAnsi="Times New Roman" w:cs="Times New Roman"/>
          <w:sz w:val="28"/>
          <w:szCs w:val="28"/>
        </w:rPr>
        <w:t>29</w:t>
      </w:r>
      <w:bookmarkStart w:id="3" w:name="_GoBack"/>
      <w:bookmarkEnd w:id="3"/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5457E8">
        <w:rPr>
          <w:rFonts w:ascii="Times New Roman" w:hAnsi="Times New Roman" w:cs="Times New Roman"/>
          <w:sz w:val="28"/>
          <w:szCs w:val="28"/>
        </w:rPr>
        <w:t>junh</w:t>
      </w:r>
      <w:r w:rsidR="00B154E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BCFD6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4" w:name="_Hlk70932625"/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BC92AE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4"/>
    <w:p w:rsidR="00F532AA" w:rsidP="00777FE7" w14:paraId="6F7FA0F4" w14:textId="0E4EA3F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532AA" w:rsidP="00777FE7" w14:paraId="3B99C1E5" w14:textId="433E1A13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407B342D" w14:textId="518D840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3D0FE188" w14:textId="254BED1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6CD30DD3" w14:textId="77C657A0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0F1C9E9F" w14:textId="57FDF93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454EFA24" w14:textId="01DF094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6473A63B" w14:textId="43BD238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4A094A83" w14:textId="617C543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79B78689" w14:textId="10B13DB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227F" w:rsidP="00777FE7" w14:paraId="7A9875F4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532AA" w:rsidP="00777FE7" w14:paraId="5A157474" w14:textId="14B05239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32AA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F532AA" w:rsidP="00777FE7" w14:paraId="4B4F1AFD" w14:textId="34CB4449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532AA" w:rsidP="00777FE7" w14:paraId="75077F54" w14:textId="3BACBF6A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227F" w:rsidP="00B7227F" w14:paraId="0C4B0116" w14:textId="77777777">
      <w:pPr>
        <w:spacing w:after="0" w:line="276" w:lineRule="auto"/>
        <w:jc w:val="both"/>
      </w:pPr>
      <w:r>
        <w:t xml:space="preserve">A Optometria é uma ciência especializada no estudo da visão e o </w:t>
      </w:r>
      <w:r>
        <w:t>Optometrista</w:t>
      </w:r>
      <w:r>
        <w:t xml:space="preserve"> (</w:t>
      </w:r>
      <w:r>
        <w:t>Optômetra</w:t>
      </w:r>
      <w:r>
        <w:t xml:space="preserve">) é o profissional graduado, da área da saúde, autônomo e independente, que atua na atenção primária da saúde visual. Em suas prerrogativas se encontram o cuidado detalhado do olho e da visão, que inclui a avaliação do estado refrativo e motor (funcional), correção e a reabilitação das condições do sistema visual, assim como o reconhecimento e encaminhamento de patologias identificadas ao profissional competente. </w:t>
      </w:r>
    </w:p>
    <w:p w:rsidR="00B7227F" w:rsidP="00B7227F" w14:paraId="18C4B29A" w14:textId="77777777">
      <w:pPr>
        <w:spacing w:after="0" w:line="276" w:lineRule="auto"/>
        <w:jc w:val="both"/>
      </w:pPr>
      <w:r>
        <w:t xml:space="preserve">No Brasil, a Optometria, como curso superior, foi implantada no ano de 1997 com a missão de formar profissionais aptos a atuarem na prevenção dos transtornos visuais e oculares com o compromisso social de priorizar a prestação de serviços de atenção visual primária às comunidades mais desassistidas. Se identifica pela busca do fornecimento de um atendimento qualificado interdisciplinar e multiprofissional, facilitando a execução de programas de promoção e prevenção da saúde pública, com seu foco voltado para o aspecto da visão, em benefício da população brasileira. A Optometria é vista como necessidade na área da saúde, sendo reconhecida pela ONU (Organização das Nações Unidas), OMS (Organização Mundial da Saúde) e OPAS (Organização </w:t>
      </w:r>
      <w:r>
        <w:t>Panamericana</w:t>
      </w:r>
      <w:r>
        <w:t xml:space="preserve"> de Saúde). </w:t>
      </w:r>
    </w:p>
    <w:p w:rsidR="00B7227F" w:rsidP="00B7227F" w14:paraId="3DBF7692" w14:textId="77777777">
      <w:pPr>
        <w:spacing w:after="0" w:line="276" w:lineRule="auto"/>
        <w:jc w:val="both"/>
      </w:pPr>
      <w:r>
        <w:t xml:space="preserve">Uma situação agravante na questão da saúde visual do país é o longo tempo para conseguir uma consulta pelo SUS, associado a uma distribuição desigual de profissionais capacitados, concentrados nos grandes centros e distante de regiões menos privilegiadas. </w:t>
      </w:r>
    </w:p>
    <w:p w:rsidR="00F532AA" w:rsidP="00B7227F" w14:paraId="6D380FC2" w14:textId="61599D85">
      <w:pPr>
        <w:spacing w:after="0" w:line="276" w:lineRule="auto"/>
        <w:jc w:val="both"/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762000</wp:posOffset>
            </wp:positionV>
            <wp:extent cx="2390140" cy="1139190"/>
            <wp:effectExtent l="0" t="0" r="0" b="3810"/>
            <wp:wrapNone/>
            <wp:docPr id="1287163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924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E8">
        <w:t>Neste sentido, vemos que a inserção da Optometria no modelo de saúde pública brasileira vai trazer grandes avanços e modificações positivas nestes números ao mudar o atual quadro e resgatando a qualidade visual do povo brasileiro, dando condições para que a população tenha mais acesso aos profissionais da visão</w:t>
      </w:r>
      <w:r>
        <w:t>.</w:t>
      </w:r>
    </w:p>
    <w:p w:rsidR="00B7227F" w:rsidP="00B7227F" w14:paraId="49B23C77" w14:textId="43ECB0BE">
      <w:pPr>
        <w:spacing w:after="0" w:line="276" w:lineRule="auto"/>
        <w:jc w:val="both"/>
      </w:pPr>
    </w:p>
    <w:p w:rsidR="00B7227F" w:rsidP="00B7227F" w14:paraId="68751956" w14:textId="72ADD983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227F" w:rsidP="00B7227F" w14:paraId="661C32E6" w14:textId="31F205E8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227F" w:rsidP="00B7227F" w14:paraId="4E148FB5" w14:textId="144C48C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227F" w:rsidP="00B7227F" w14:paraId="1F6856BC" w14:textId="10803C3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B7227F" w:rsidP="00B7227F" w14:paraId="3BBC8415" w14:textId="4C5F3F9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D2BDC"/>
    <w:rsid w:val="00104AAA"/>
    <w:rsid w:val="001148FD"/>
    <w:rsid w:val="0015657E"/>
    <w:rsid w:val="00156CF8"/>
    <w:rsid w:val="001E0F95"/>
    <w:rsid w:val="00232DEE"/>
    <w:rsid w:val="002511A1"/>
    <w:rsid w:val="003E40C7"/>
    <w:rsid w:val="00440F16"/>
    <w:rsid w:val="00460A32"/>
    <w:rsid w:val="00464A9D"/>
    <w:rsid w:val="004B2CC9"/>
    <w:rsid w:val="0051286F"/>
    <w:rsid w:val="005457E8"/>
    <w:rsid w:val="00626437"/>
    <w:rsid w:val="00632FA0"/>
    <w:rsid w:val="006B5570"/>
    <w:rsid w:val="006C41A4"/>
    <w:rsid w:val="006D1E9A"/>
    <w:rsid w:val="00777FE7"/>
    <w:rsid w:val="00805B1B"/>
    <w:rsid w:val="00822396"/>
    <w:rsid w:val="009933EF"/>
    <w:rsid w:val="00A06CF2"/>
    <w:rsid w:val="00A72784"/>
    <w:rsid w:val="00B154E5"/>
    <w:rsid w:val="00B539BD"/>
    <w:rsid w:val="00B7227F"/>
    <w:rsid w:val="00BD285C"/>
    <w:rsid w:val="00C00C1E"/>
    <w:rsid w:val="00C36776"/>
    <w:rsid w:val="00CD6B58"/>
    <w:rsid w:val="00CF401E"/>
    <w:rsid w:val="00D52C0E"/>
    <w:rsid w:val="00D530CF"/>
    <w:rsid w:val="00DC3F6B"/>
    <w:rsid w:val="00E111EE"/>
    <w:rsid w:val="00E35A0F"/>
    <w:rsid w:val="00F532AA"/>
    <w:rsid w:val="00F83178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1B67-E2B2-486D-8C1C-E70FB0B1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609</Words>
  <Characters>3294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2021-05-03T14:10:00Z</cp:lastPrinted>
  <dcterms:created xsi:type="dcterms:W3CDTF">2021-05-03T17:02:00Z</dcterms:created>
  <dcterms:modified xsi:type="dcterms:W3CDTF">2021-06-23T13:55:00Z</dcterms:modified>
</cp:coreProperties>
</file>