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40B46" w14:textId="77777777" w:rsidR="00DD558A" w:rsidRDefault="00DD558A" w:rsidP="00DD558A">
      <w:pPr>
        <w:pStyle w:val="NormalWeb"/>
        <w:spacing w:line="276" w:lineRule="auto"/>
        <w:jc w:val="right"/>
        <w:rPr>
          <w:rFonts w:ascii="Arial" w:hAnsi="Arial" w:cs="Arial"/>
          <w:color w:val="2B2726"/>
          <w:sz w:val="28"/>
          <w:szCs w:val="28"/>
        </w:rPr>
      </w:pPr>
      <w:r>
        <w:rPr>
          <w:rFonts w:ascii="Arial" w:hAnsi="Arial" w:cs="Arial"/>
          <w:color w:val="2B2726"/>
          <w:sz w:val="28"/>
          <w:szCs w:val="28"/>
        </w:rPr>
        <w:t>Ante-Projeto de Lei</w:t>
      </w:r>
    </w:p>
    <w:p w14:paraId="4EC15718" w14:textId="77777777" w:rsidR="00DD558A" w:rsidRPr="0037615C" w:rsidRDefault="00DD558A" w:rsidP="00DD558A">
      <w:pPr>
        <w:pStyle w:val="NormalWeb"/>
        <w:spacing w:line="276" w:lineRule="auto"/>
        <w:ind w:left="2124"/>
        <w:jc w:val="both"/>
        <w:rPr>
          <w:rFonts w:ascii="Arial" w:hAnsi="Arial" w:cs="Arial"/>
          <w:color w:val="2B2726"/>
          <w:sz w:val="28"/>
          <w:szCs w:val="28"/>
        </w:rPr>
      </w:pPr>
      <w:r w:rsidRPr="0037615C">
        <w:rPr>
          <w:rFonts w:ascii="Arial" w:hAnsi="Arial" w:cs="Arial"/>
          <w:color w:val="2B2726"/>
          <w:sz w:val="28"/>
          <w:szCs w:val="28"/>
        </w:rPr>
        <w:t xml:space="preserve">“Autoriza o Poder Executivo a </w:t>
      </w:r>
      <w:r>
        <w:rPr>
          <w:rFonts w:ascii="Arial" w:hAnsi="Arial" w:cs="Arial"/>
          <w:color w:val="2B2726"/>
          <w:sz w:val="28"/>
          <w:szCs w:val="28"/>
        </w:rPr>
        <w:t>Criar o Adicional de Pandemia aos Profissionais de Saúde no Município de Sumaré e dá outras providências”.</w:t>
      </w:r>
    </w:p>
    <w:p w14:paraId="6A370550" w14:textId="77777777" w:rsidR="00DD558A" w:rsidRPr="0037615C" w:rsidRDefault="00DD558A" w:rsidP="00DD558A">
      <w:pPr>
        <w:pStyle w:val="NormalWeb"/>
        <w:spacing w:line="276" w:lineRule="auto"/>
        <w:jc w:val="both"/>
        <w:rPr>
          <w:rFonts w:ascii="Arial" w:hAnsi="Arial" w:cs="Arial"/>
          <w:color w:val="2B2726"/>
          <w:sz w:val="16"/>
          <w:szCs w:val="16"/>
        </w:rPr>
      </w:pPr>
    </w:p>
    <w:p w14:paraId="5BD3C6D8" w14:textId="77777777" w:rsidR="00DD558A" w:rsidRPr="0037615C" w:rsidRDefault="00DD558A" w:rsidP="00DD558A">
      <w:pPr>
        <w:pStyle w:val="NormalWeb"/>
        <w:spacing w:line="276" w:lineRule="auto"/>
        <w:jc w:val="center"/>
        <w:rPr>
          <w:rFonts w:ascii="Arial" w:hAnsi="Arial" w:cs="Arial"/>
          <w:b/>
          <w:color w:val="2B2726"/>
          <w:sz w:val="28"/>
          <w:szCs w:val="28"/>
        </w:rPr>
      </w:pPr>
      <w:r w:rsidRPr="0037615C">
        <w:rPr>
          <w:rFonts w:ascii="Arial" w:hAnsi="Arial" w:cs="Arial"/>
          <w:b/>
          <w:color w:val="2B2726"/>
          <w:sz w:val="28"/>
          <w:szCs w:val="28"/>
        </w:rPr>
        <w:t>O PREFEITO DO MUNICÍPIO DE SUMARÉ</w:t>
      </w:r>
    </w:p>
    <w:p w14:paraId="6680452D" w14:textId="77777777" w:rsidR="00DD558A" w:rsidRPr="0037615C" w:rsidRDefault="00DD558A" w:rsidP="00DD558A">
      <w:pPr>
        <w:pStyle w:val="NormalWeb"/>
        <w:spacing w:line="276" w:lineRule="auto"/>
        <w:ind w:firstLine="1440"/>
        <w:jc w:val="both"/>
        <w:rPr>
          <w:rFonts w:ascii="Arial" w:hAnsi="Arial" w:cs="Arial"/>
          <w:color w:val="2B2726"/>
          <w:sz w:val="28"/>
          <w:szCs w:val="28"/>
        </w:rPr>
      </w:pPr>
      <w:r w:rsidRPr="0037615C">
        <w:rPr>
          <w:rFonts w:ascii="Arial" w:hAnsi="Arial" w:cs="Arial"/>
          <w:color w:val="2B2726"/>
          <w:sz w:val="28"/>
          <w:szCs w:val="28"/>
        </w:rPr>
        <w:t>Faço saber que a Câmara Municipal aprovou e eu sanciono e promulgo a seguinte Lei:</w:t>
      </w:r>
    </w:p>
    <w:p w14:paraId="61EAC116" w14:textId="77777777" w:rsidR="00DD558A" w:rsidRDefault="00DD558A" w:rsidP="00DD558A">
      <w:pPr>
        <w:pStyle w:val="NormalWeb"/>
        <w:spacing w:line="276" w:lineRule="auto"/>
        <w:ind w:firstLine="1440"/>
        <w:jc w:val="both"/>
        <w:rPr>
          <w:rFonts w:ascii="Arial" w:hAnsi="Arial" w:cs="Arial"/>
          <w:color w:val="2B2726"/>
          <w:sz w:val="28"/>
          <w:szCs w:val="28"/>
        </w:rPr>
      </w:pPr>
      <w:r w:rsidRPr="00E71D4C">
        <w:rPr>
          <w:rFonts w:ascii="Arial" w:hAnsi="Arial" w:cs="Arial"/>
          <w:b/>
          <w:bCs/>
          <w:color w:val="2B2726"/>
          <w:sz w:val="28"/>
          <w:szCs w:val="28"/>
        </w:rPr>
        <w:t>Artigo 1º</w:t>
      </w:r>
      <w:r w:rsidRPr="0037615C">
        <w:rPr>
          <w:rFonts w:ascii="Arial" w:hAnsi="Arial" w:cs="Arial"/>
          <w:color w:val="2B2726"/>
          <w:sz w:val="28"/>
          <w:szCs w:val="28"/>
        </w:rPr>
        <w:t xml:space="preserve"> - Fica a Prefeitura Municipal </w:t>
      </w:r>
      <w:r>
        <w:rPr>
          <w:rFonts w:ascii="Arial" w:hAnsi="Arial" w:cs="Arial"/>
          <w:color w:val="2B2726"/>
          <w:sz w:val="28"/>
          <w:szCs w:val="28"/>
        </w:rPr>
        <w:t xml:space="preserve">de Sumaré </w:t>
      </w:r>
      <w:r w:rsidRPr="0037615C">
        <w:rPr>
          <w:rFonts w:ascii="Arial" w:hAnsi="Arial" w:cs="Arial"/>
          <w:color w:val="2B2726"/>
          <w:sz w:val="28"/>
          <w:szCs w:val="28"/>
        </w:rPr>
        <w:t xml:space="preserve">autorizada a </w:t>
      </w:r>
      <w:r>
        <w:rPr>
          <w:rFonts w:ascii="Arial" w:hAnsi="Arial" w:cs="Arial"/>
          <w:color w:val="2B2726"/>
          <w:sz w:val="28"/>
          <w:szCs w:val="28"/>
        </w:rPr>
        <w:t>criar o “Adicional da Pandemia do COVID-19 aos Profissionais de Saúde”.</w:t>
      </w:r>
    </w:p>
    <w:p w14:paraId="05FE5EDC" w14:textId="77777777" w:rsidR="00DD558A" w:rsidRPr="0037615C" w:rsidRDefault="00DD558A" w:rsidP="00DD558A">
      <w:pPr>
        <w:pStyle w:val="NormalWeb"/>
        <w:spacing w:line="276" w:lineRule="auto"/>
        <w:ind w:firstLine="14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B2726"/>
          <w:sz w:val="28"/>
          <w:szCs w:val="28"/>
        </w:rPr>
        <w:t>Parágrafo Único – O referido é destinado exclusivamente aos profissionais de saúde em atividade regular de suas funções, colocados em risco de contaminação.</w:t>
      </w:r>
    </w:p>
    <w:p w14:paraId="0A89C6B0" w14:textId="77777777" w:rsidR="00DD558A" w:rsidRDefault="00DD558A" w:rsidP="00DD558A">
      <w:pPr>
        <w:pStyle w:val="NormalWeb"/>
        <w:spacing w:line="276" w:lineRule="auto"/>
        <w:ind w:firstLine="1440"/>
        <w:jc w:val="both"/>
        <w:rPr>
          <w:rFonts w:ascii="Arial" w:hAnsi="Arial" w:cs="Arial"/>
          <w:color w:val="2B2726"/>
          <w:sz w:val="28"/>
          <w:szCs w:val="28"/>
        </w:rPr>
      </w:pPr>
      <w:r w:rsidRPr="00E71D4C">
        <w:rPr>
          <w:rFonts w:ascii="Arial" w:hAnsi="Arial" w:cs="Arial"/>
          <w:b/>
          <w:bCs/>
          <w:color w:val="2B2726"/>
          <w:sz w:val="28"/>
          <w:szCs w:val="28"/>
        </w:rPr>
        <w:t>Artigo 2º</w:t>
      </w:r>
      <w:r w:rsidRPr="0037615C">
        <w:rPr>
          <w:rFonts w:ascii="Arial" w:hAnsi="Arial" w:cs="Arial"/>
          <w:color w:val="2B2726"/>
          <w:sz w:val="28"/>
          <w:szCs w:val="28"/>
        </w:rPr>
        <w:t xml:space="preserve"> - </w:t>
      </w:r>
      <w:r>
        <w:rPr>
          <w:rFonts w:ascii="Arial" w:hAnsi="Arial" w:cs="Arial"/>
          <w:color w:val="2B2726"/>
          <w:sz w:val="28"/>
          <w:szCs w:val="28"/>
        </w:rPr>
        <w:t>O adicional previsto no artigo 1º tem caráter indenizatório e somente será pago no período de calamidade pública decorrente da pandemia do COVID-19.</w:t>
      </w:r>
    </w:p>
    <w:p w14:paraId="6297FA38" w14:textId="77777777" w:rsidR="00DD558A" w:rsidRDefault="00DD558A" w:rsidP="00DD558A">
      <w:pPr>
        <w:pStyle w:val="NormalWeb"/>
        <w:spacing w:line="276" w:lineRule="auto"/>
        <w:ind w:firstLine="1440"/>
        <w:jc w:val="both"/>
        <w:rPr>
          <w:rFonts w:ascii="Arial" w:hAnsi="Arial" w:cs="Arial"/>
          <w:color w:val="2B2726"/>
          <w:sz w:val="28"/>
          <w:szCs w:val="28"/>
        </w:rPr>
      </w:pPr>
      <w:r w:rsidRPr="00E71D4C">
        <w:rPr>
          <w:rFonts w:ascii="Arial" w:hAnsi="Arial" w:cs="Arial"/>
          <w:b/>
          <w:bCs/>
          <w:color w:val="2B2726"/>
          <w:sz w:val="28"/>
          <w:szCs w:val="28"/>
        </w:rPr>
        <w:t>Artigo 3º</w:t>
      </w:r>
      <w:r>
        <w:rPr>
          <w:rFonts w:ascii="Arial" w:hAnsi="Arial" w:cs="Arial"/>
          <w:color w:val="2B2726"/>
          <w:sz w:val="28"/>
          <w:szCs w:val="28"/>
        </w:rPr>
        <w:t xml:space="preserve"> - As despesas com execução da presente lei correrão à conta de dotações orçamentárias próprias, consignadas no orçamento vigente, suplementadas se necessário.</w:t>
      </w:r>
    </w:p>
    <w:p w14:paraId="7B671D97" w14:textId="77777777" w:rsidR="00DD558A" w:rsidRDefault="00DD558A" w:rsidP="00DD558A">
      <w:pPr>
        <w:pStyle w:val="NormalWeb"/>
        <w:spacing w:line="276" w:lineRule="auto"/>
        <w:ind w:firstLine="1440"/>
        <w:jc w:val="both"/>
        <w:rPr>
          <w:rFonts w:ascii="Arial" w:hAnsi="Arial" w:cs="Arial"/>
          <w:color w:val="2B2726"/>
          <w:sz w:val="28"/>
          <w:szCs w:val="28"/>
        </w:rPr>
      </w:pPr>
      <w:r w:rsidRPr="00E71D4C">
        <w:rPr>
          <w:rFonts w:ascii="Arial" w:hAnsi="Arial" w:cs="Arial"/>
          <w:b/>
          <w:bCs/>
          <w:color w:val="2B2726"/>
          <w:sz w:val="28"/>
          <w:szCs w:val="28"/>
        </w:rPr>
        <w:t>Artigo 4º</w:t>
      </w:r>
      <w:r>
        <w:rPr>
          <w:rFonts w:ascii="Arial" w:hAnsi="Arial" w:cs="Arial"/>
          <w:color w:val="2B2726"/>
          <w:sz w:val="28"/>
          <w:szCs w:val="28"/>
        </w:rPr>
        <w:t xml:space="preserve"> - Esta lei entra em vigor na data de sua publicação.</w:t>
      </w:r>
    </w:p>
    <w:p w14:paraId="3DE73599" w14:textId="77777777" w:rsidR="00DD558A" w:rsidRPr="0037615C" w:rsidRDefault="00DD558A" w:rsidP="00DD558A">
      <w:pPr>
        <w:pStyle w:val="NormalWeb"/>
        <w:spacing w:line="276" w:lineRule="auto"/>
        <w:ind w:firstLine="1440"/>
        <w:jc w:val="both"/>
        <w:rPr>
          <w:rFonts w:ascii="Arial" w:hAnsi="Arial" w:cs="Arial"/>
          <w:color w:val="2B2726"/>
          <w:sz w:val="16"/>
          <w:szCs w:val="16"/>
        </w:rPr>
      </w:pPr>
    </w:p>
    <w:p w14:paraId="69FFFF47" w14:textId="77777777" w:rsidR="00DD558A" w:rsidRDefault="00DD558A" w:rsidP="00DD558A">
      <w:pPr>
        <w:pStyle w:val="NormalWeb"/>
        <w:spacing w:line="276" w:lineRule="auto"/>
        <w:jc w:val="center"/>
        <w:rPr>
          <w:rFonts w:ascii="Arial" w:hAnsi="Arial" w:cs="Arial"/>
          <w:color w:val="2B2726"/>
          <w:sz w:val="28"/>
          <w:szCs w:val="28"/>
        </w:rPr>
      </w:pPr>
      <w:r>
        <w:rPr>
          <w:rFonts w:ascii="Arial" w:hAnsi="Arial" w:cs="Arial"/>
          <w:color w:val="2B2726"/>
          <w:sz w:val="28"/>
          <w:szCs w:val="28"/>
        </w:rPr>
        <w:t>Sala das Sessões, 25 de Agosto de 2.020.</w:t>
      </w:r>
    </w:p>
    <w:p w14:paraId="1CF138B0" w14:textId="77777777" w:rsidR="00DD558A" w:rsidRPr="0037615C" w:rsidRDefault="00DD558A" w:rsidP="00DD558A">
      <w:pPr>
        <w:pStyle w:val="NormalWeb"/>
        <w:spacing w:line="276" w:lineRule="auto"/>
        <w:jc w:val="center"/>
        <w:rPr>
          <w:rFonts w:ascii="Arial" w:hAnsi="Arial" w:cs="Arial"/>
          <w:color w:val="2B2726"/>
          <w:sz w:val="16"/>
          <w:szCs w:val="16"/>
        </w:rPr>
      </w:pPr>
    </w:p>
    <w:p w14:paraId="6D186F02" w14:textId="77777777" w:rsidR="00DD558A" w:rsidRPr="002E75A1" w:rsidRDefault="00DD558A" w:rsidP="00DD558A">
      <w:pPr>
        <w:pStyle w:val="NormalWeb"/>
        <w:jc w:val="center"/>
        <w:rPr>
          <w:rFonts w:ascii="Arial" w:hAnsi="Arial" w:cs="Arial"/>
          <w:b/>
          <w:color w:val="2B2726"/>
          <w:sz w:val="28"/>
          <w:szCs w:val="28"/>
        </w:rPr>
      </w:pPr>
      <w:r w:rsidRPr="002E75A1">
        <w:rPr>
          <w:rFonts w:ascii="Arial" w:hAnsi="Arial" w:cs="Arial"/>
          <w:b/>
          <w:color w:val="2B2726"/>
          <w:sz w:val="28"/>
          <w:szCs w:val="28"/>
        </w:rPr>
        <w:t>DÉCIO MARMIROLLI</w:t>
      </w:r>
    </w:p>
    <w:p w14:paraId="2A44EE25" w14:textId="00C4C602" w:rsidR="00DD558A" w:rsidRPr="00DD558A" w:rsidRDefault="00DD558A" w:rsidP="00DD558A">
      <w:pPr>
        <w:pStyle w:val="NormalWeb"/>
        <w:jc w:val="center"/>
        <w:rPr>
          <w:rFonts w:ascii="Arial" w:hAnsi="Arial" w:cs="Arial"/>
          <w:b/>
          <w:color w:val="2B2726"/>
          <w:sz w:val="28"/>
          <w:szCs w:val="28"/>
        </w:rPr>
      </w:pPr>
      <w:r w:rsidRPr="002E75A1">
        <w:rPr>
          <w:rFonts w:ascii="Arial" w:hAnsi="Arial" w:cs="Arial"/>
          <w:b/>
          <w:color w:val="2B2726"/>
          <w:sz w:val="28"/>
          <w:szCs w:val="28"/>
        </w:rPr>
        <w:t>VEREADOR</w:t>
      </w:r>
    </w:p>
    <w:p w14:paraId="3170DBBB" w14:textId="77777777" w:rsidR="00DD558A" w:rsidRDefault="00DD558A" w:rsidP="00DD558A">
      <w:pPr>
        <w:pStyle w:val="NormalWeb"/>
        <w:jc w:val="both"/>
        <w:rPr>
          <w:rFonts w:ascii="Arial" w:hAnsi="Arial" w:cs="Arial"/>
          <w:color w:val="2B2726"/>
          <w:sz w:val="28"/>
          <w:szCs w:val="28"/>
        </w:rPr>
      </w:pPr>
    </w:p>
    <w:p w14:paraId="51AA6A0D" w14:textId="77777777" w:rsidR="00DD558A" w:rsidRPr="002E75A1" w:rsidRDefault="00DD558A" w:rsidP="00DD558A">
      <w:pPr>
        <w:pStyle w:val="NormalWeb"/>
        <w:jc w:val="center"/>
        <w:rPr>
          <w:rFonts w:ascii="Arial" w:hAnsi="Arial" w:cs="Arial"/>
          <w:b/>
          <w:color w:val="2B2726"/>
          <w:sz w:val="36"/>
          <w:szCs w:val="36"/>
        </w:rPr>
      </w:pPr>
      <w:r w:rsidRPr="002E75A1">
        <w:rPr>
          <w:rFonts w:ascii="Arial" w:hAnsi="Arial" w:cs="Arial"/>
          <w:b/>
          <w:color w:val="2B2726"/>
          <w:sz w:val="36"/>
          <w:szCs w:val="36"/>
        </w:rPr>
        <w:t>JUSTIFICATIVA</w:t>
      </w:r>
    </w:p>
    <w:p w14:paraId="11B35BC1" w14:textId="77777777" w:rsidR="00DD558A" w:rsidRDefault="00DD558A" w:rsidP="00DD558A">
      <w:pPr>
        <w:pStyle w:val="NormalWeb"/>
        <w:spacing w:line="360" w:lineRule="auto"/>
        <w:jc w:val="both"/>
        <w:rPr>
          <w:rFonts w:ascii="Arial" w:hAnsi="Arial" w:cs="Arial"/>
          <w:color w:val="2B2726"/>
          <w:sz w:val="28"/>
          <w:szCs w:val="28"/>
        </w:rPr>
      </w:pPr>
    </w:p>
    <w:p w14:paraId="28D3A53A" w14:textId="77777777" w:rsidR="00DD558A" w:rsidRPr="00E66D13" w:rsidRDefault="00DD558A" w:rsidP="00DD558A">
      <w:pPr>
        <w:spacing w:line="360" w:lineRule="auto"/>
        <w:ind w:firstLine="1440"/>
        <w:jc w:val="both"/>
        <w:rPr>
          <w:rFonts w:ascii="Arial" w:hAnsi="Arial" w:cs="Arial"/>
        </w:rPr>
      </w:pPr>
      <w:r w:rsidRPr="00E66D13">
        <w:rPr>
          <w:rFonts w:ascii="Arial" w:hAnsi="Arial" w:cs="Arial"/>
        </w:rPr>
        <w:t>A presente propositura tem por objetivo a valorização, reconhecimento e gratificação aos profissionais de saúde que diariamente, através de suas atividades profissionais, estão sob o iminente risco de contaminação do COVID-19.</w:t>
      </w:r>
    </w:p>
    <w:p w14:paraId="5A7658B1" w14:textId="77777777" w:rsidR="00DD558A" w:rsidRPr="00E66D13" w:rsidRDefault="00DD558A" w:rsidP="00DD558A">
      <w:pPr>
        <w:spacing w:line="360" w:lineRule="auto"/>
        <w:ind w:firstLine="1440"/>
        <w:jc w:val="both"/>
        <w:rPr>
          <w:rFonts w:ascii="Arial" w:hAnsi="Arial" w:cs="Arial"/>
        </w:rPr>
      </w:pPr>
      <w:r w:rsidRPr="00E66D13">
        <w:rPr>
          <w:rFonts w:ascii="Arial" w:hAnsi="Arial" w:cs="Arial"/>
        </w:rPr>
        <w:t>Reconhecemos que, para tal custeio do adicional, a Prefeitura Municipal tem recebido do Governo Federal e Governo Estadual repasses, em monta considerável, que custeiam o presente, restando ainda recursos suficientes para os demais atendimentos no que tange ao COVID-19.</w:t>
      </w:r>
    </w:p>
    <w:p w14:paraId="0935681A" w14:textId="77777777" w:rsidR="00DD558A" w:rsidRPr="00E66D13" w:rsidRDefault="00DD558A" w:rsidP="00DD558A">
      <w:pPr>
        <w:spacing w:line="360" w:lineRule="auto"/>
        <w:ind w:firstLine="1418"/>
        <w:jc w:val="both"/>
        <w:rPr>
          <w:rFonts w:ascii="Arial" w:hAnsi="Arial" w:cs="Arial"/>
        </w:rPr>
      </w:pPr>
      <w:r w:rsidRPr="00E66D13">
        <w:rPr>
          <w:rFonts w:ascii="Arial" w:hAnsi="Arial" w:cs="Arial"/>
        </w:rPr>
        <w:t xml:space="preserve">Cabe ressaltar que a Constituição Federal, art. 7º, inciso XXIII, prevê o pagamento de adicional de insalubridade, para os trabalhadores que exerçam atividades penosas, insalubres ou perigosas, na forma da lei. A CLT – Consolidação das Leis do Trabalho, no Capítulo V – Da Segurança e da Medicina do Trabalho, dedica a Seção XIII – às Atividades Insalubres e Perigosas dos trabalhadores celetistas, cujo artigo 192, assegura-lhes a percepção de adicional de insalubridade respectivamente de 40% (quarenta por cento), 20% (vinte por cento) e 10% (dez por cento) do salário mínimo, segundo se classifiquem nos graus máximo, médio e mínimo. </w:t>
      </w:r>
    </w:p>
    <w:p w14:paraId="60E77334" w14:textId="77777777" w:rsidR="00DD558A" w:rsidRPr="00E66D13" w:rsidRDefault="00DD558A" w:rsidP="00DD558A">
      <w:pPr>
        <w:spacing w:line="360" w:lineRule="auto"/>
        <w:ind w:firstLine="1440"/>
        <w:jc w:val="both"/>
        <w:rPr>
          <w:rFonts w:ascii="Arial" w:hAnsi="Arial" w:cs="Arial"/>
          <w:color w:val="000000"/>
        </w:rPr>
      </w:pPr>
      <w:r w:rsidRPr="00E66D13">
        <w:rPr>
          <w:rFonts w:ascii="Arial" w:hAnsi="Arial" w:cs="Arial"/>
          <w:color w:val="000000"/>
        </w:rPr>
        <w:t>Esperando ter demonstrado de modo sucinto a importância e necessidade do presente projeto, em reconhecimento aos profissionais de saúde de Sumaré, aguardo aprovação por parte dos Nobres Pares.</w:t>
      </w:r>
    </w:p>
    <w:p w14:paraId="2A3B6FDA" w14:textId="77777777" w:rsidR="00DD558A" w:rsidRPr="00E66D13" w:rsidRDefault="00DD558A" w:rsidP="00DD558A">
      <w:pPr>
        <w:spacing w:line="276" w:lineRule="auto"/>
        <w:ind w:firstLine="1440"/>
        <w:jc w:val="both"/>
        <w:rPr>
          <w:rFonts w:ascii="Arial" w:hAnsi="Arial" w:cs="Arial"/>
        </w:rPr>
      </w:pPr>
    </w:p>
    <w:p w14:paraId="453ECF7E" w14:textId="77777777" w:rsidR="00DD558A" w:rsidRPr="00E66D13" w:rsidRDefault="00DD558A" w:rsidP="00DD558A">
      <w:pPr>
        <w:pStyle w:val="NormalWeb"/>
        <w:spacing w:line="276" w:lineRule="auto"/>
        <w:ind w:firstLine="1440"/>
        <w:jc w:val="both"/>
        <w:rPr>
          <w:rFonts w:ascii="Arial" w:hAnsi="Arial" w:cs="Arial"/>
          <w:color w:val="2B2726"/>
        </w:rPr>
      </w:pPr>
    </w:p>
    <w:p w14:paraId="15AAF1B0" w14:textId="77777777" w:rsidR="00DD558A" w:rsidRPr="00E66D13" w:rsidRDefault="00DD558A" w:rsidP="00DD558A">
      <w:pPr>
        <w:pStyle w:val="NormalWeb"/>
        <w:spacing w:line="276" w:lineRule="auto"/>
        <w:jc w:val="center"/>
        <w:rPr>
          <w:rFonts w:ascii="Arial" w:hAnsi="Arial" w:cs="Arial"/>
          <w:color w:val="2B2726"/>
        </w:rPr>
      </w:pPr>
      <w:r w:rsidRPr="00E66D13">
        <w:rPr>
          <w:rFonts w:ascii="Arial" w:hAnsi="Arial" w:cs="Arial"/>
          <w:color w:val="2B2726"/>
        </w:rPr>
        <w:t>Sala das Sessões, 25 de Agosto de 2.020.</w:t>
      </w:r>
    </w:p>
    <w:p w14:paraId="5A06A967" w14:textId="77777777" w:rsidR="00DD558A" w:rsidRPr="00E66D13" w:rsidRDefault="00DD558A" w:rsidP="00DD558A">
      <w:pPr>
        <w:pStyle w:val="NormalWeb"/>
        <w:spacing w:line="276" w:lineRule="auto"/>
        <w:jc w:val="center"/>
        <w:rPr>
          <w:rFonts w:ascii="Arial" w:hAnsi="Arial" w:cs="Arial"/>
          <w:color w:val="2B2726"/>
        </w:rPr>
      </w:pPr>
    </w:p>
    <w:p w14:paraId="4C9DC4A9" w14:textId="77777777" w:rsidR="00DD558A" w:rsidRPr="00E66D13" w:rsidRDefault="00DD558A" w:rsidP="00DD558A">
      <w:pPr>
        <w:pStyle w:val="NormalWeb"/>
        <w:spacing w:line="276" w:lineRule="auto"/>
        <w:jc w:val="center"/>
        <w:rPr>
          <w:rFonts w:ascii="Arial" w:hAnsi="Arial" w:cs="Arial"/>
          <w:b/>
          <w:color w:val="2B2726"/>
        </w:rPr>
      </w:pPr>
      <w:r w:rsidRPr="00E66D13">
        <w:rPr>
          <w:rFonts w:ascii="Arial" w:hAnsi="Arial" w:cs="Arial"/>
          <w:b/>
          <w:color w:val="2B2726"/>
        </w:rPr>
        <w:t>DÉCIO MARMIROLLI</w:t>
      </w:r>
    </w:p>
    <w:p w14:paraId="009CB652" w14:textId="17ECDF85" w:rsidR="00211ADD" w:rsidRPr="00DD558A" w:rsidRDefault="00DD558A" w:rsidP="00DD558A">
      <w:pPr>
        <w:pStyle w:val="NormalWeb"/>
        <w:spacing w:line="276" w:lineRule="auto"/>
        <w:jc w:val="center"/>
        <w:rPr>
          <w:rFonts w:ascii="Arial" w:hAnsi="Arial" w:cs="Arial"/>
          <w:b/>
          <w:color w:val="2B2726"/>
        </w:rPr>
      </w:pPr>
      <w:r w:rsidRPr="00E66D13">
        <w:rPr>
          <w:rFonts w:ascii="Arial" w:hAnsi="Arial" w:cs="Arial"/>
          <w:b/>
          <w:color w:val="2B2726"/>
        </w:rPr>
        <w:t>VEREADOR</w:t>
      </w:r>
    </w:p>
    <w:sectPr w:rsidR="00211ADD" w:rsidRPr="00DD558A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24E2BE" w14:textId="77777777" w:rsidR="00064F6B" w:rsidRDefault="00064F6B" w:rsidP="00211ADD">
      <w:r>
        <w:separator/>
      </w:r>
    </w:p>
  </w:endnote>
  <w:endnote w:type="continuationSeparator" w:id="0">
    <w:p w14:paraId="64EFCEAC" w14:textId="77777777" w:rsidR="00064F6B" w:rsidRDefault="00064F6B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37E11D" w14:textId="77777777" w:rsidR="00064F6B" w:rsidRDefault="00064F6B" w:rsidP="00211ADD">
      <w:r>
        <w:separator/>
      </w:r>
    </w:p>
  </w:footnote>
  <w:footnote w:type="continuationSeparator" w:id="0">
    <w:p w14:paraId="31C949D2" w14:textId="77777777" w:rsidR="00064F6B" w:rsidRDefault="00064F6B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F9184E" w14:textId="56ECA2F0" w:rsidR="00211ADD" w:rsidRDefault="001A3D61" w:rsidP="00211ADD">
    <w:pPr>
      <w:pStyle w:val="Ttulo1"/>
    </w:pPr>
    <w:r>
      <w:rPr>
        <w:sz w:val="22"/>
      </w:rPr>
      <w:drawing>
        <wp:anchor distT="0" distB="0" distL="114300" distR="114300" simplePos="0" relativeHeight="251658240" behindDoc="0" locked="0" layoutInCell="1" allowOverlap="1" wp14:anchorId="4F33A5DB" wp14:editId="7DBC6B5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3E63"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4F6B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3D61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5FCC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B3704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6BF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D558A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rsid w:val="00DD558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6</cp:revision>
  <cp:lastPrinted>2020-06-08T15:10:00Z</cp:lastPrinted>
  <dcterms:created xsi:type="dcterms:W3CDTF">2020-08-25T12:20:00Z</dcterms:created>
  <dcterms:modified xsi:type="dcterms:W3CDTF">2020-08-25T14:53:00Z</dcterms:modified>
</cp:coreProperties>
</file>