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B63324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4664A">
        <w:rPr>
          <w:rFonts w:ascii="Arial" w:hAnsi="Arial" w:cs="Arial"/>
          <w:szCs w:val="24"/>
        </w:rPr>
        <w:t>terminar o serviço de duplicação da Avenida Rebouças sentido bairro Jardim Residencial Veccon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3C496F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 xml:space="preserve">indicação se justifica tendo em vista </w:t>
      </w:r>
      <w:r w:rsidR="0034664A">
        <w:rPr>
          <w:rFonts w:ascii="Arial" w:hAnsi="Arial" w:cs="Arial"/>
          <w:szCs w:val="24"/>
        </w:rPr>
        <w:t>ser uma das principais vias da cidade, com grande movimento, sendo de grande utilidade pública a duplicação do trecho</w:t>
      </w:r>
      <w:r w:rsidR="00715309">
        <w:rPr>
          <w:rFonts w:ascii="Arial" w:hAnsi="Arial" w:cs="Arial"/>
          <w:szCs w:val="24"/>
        </w:rPr>
        <w:t>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621684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15309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C3DB1"/>
    <w:rsid w:val="001F117B"/>
    <w:rsid w:val="00265D67"/>
    <w:rsid w:val="002F1EA5"/>
    <w:rsid w:val="0034664A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46530"/>
    <w:rsid w:val="00822396"/>
    <w:rsid w:val="00841C77"/>
    <w:rsid w:val="008F6C19"/>
    <w:rsid w:val="00976A1D"/>
    <w:rsid w:val="00976FC3"/>
    <w:rsid w:val="00982C6C"/>
    <w:rsid w:val="0099144F"/>
    <w:rsid w:val="009C747B"/>
    <w:rsid w:val="00A06CF2"/>
    <w:rsid w:val="00A73483"/>
    <w:rsid w:val="00A74094"/>
    <w:rsid w:val="00AE6AEE"/>
    <w:rsid w:val="00C00C1E"/>
    <w:rsid w:val="00C36776"/>
    <w:rsid w:val="00CD6B58"/>
    <w:rsid w:val="00CF401E"/>
    <w:rsid w:val="00E9743B"/>
    <w:rsid w:val="00EB5EE0"/>
    <w:rsid w:val="00F45BB1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12</cp:revision>
  <cp:lastPrinted>2021-02-25T18:05:00Z</cp:lastPrinted>
  <dcterms:created xsi:type="dcterms:W3CDTF">2021-06-07T16:23:00Z</dcterms:created>
  <dcterms:modified xsi:type="dcterms:W3CDTF">2021-06-21T15:21:00Z</dcterms:modified>
</cp:coreProperties>
</file>