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7A91D4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1D6ACC" w:rsidR="001D6ACC">
        <w:rPr>
          <w:rFonts w:ascii="Arial" w:hAnsi="Arial" w:cs="Arial"/>
          <w:b/>
          <w:sz w:val="22"/>
        </w:rPr>
        <w:t xml:space="preserve"> </w:t>
      </w:r>
      <w:r w:rsidRPr="00EE7E47" w:rsidR="00EE7E47">
        <w:rPr>
          <w:rFonts w:ascii="Arial" w:hAnsi="Arial" w:cs="Arial"/>
          <w:b/>
          <w:sz w:val="22"/>
        </w:rPr>
        <w:t xml:space="preserve">Rua </w:t>
      </w:r>
      <w:r w:rsidRPr="00C03D50" w:rsidR="00C03D50">
        <w:rPr>
          <w:rFonts w:ascii="Arial" w:hAnsi="Arial" w:cs="Arial"/>
          <w:b/>
          <w:sz w:val="22"/>
        </w:rPr>
        <w:t>Turíbio Espiridião da Silva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86702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5099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EB3BD3"/>
    <w:rsid w:val="00EE7E47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1055-0EE1-4FE5-A144-9B4D0D99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2021-06-17T15:20:00Z</dcterms:created>
  <dcterms:modified xsi:type="dcterms:W3CDTF">2021-06-17T15:20:00Z</dcterms:modified>
</cp:coreProperties>
</file>