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EE6ED" w14:textId="77777777" w:rsidR="00205DDE" w:rsidRPr="00205DDE" w:rsidRDefault="00205DDE" w:rsidP="00205DDE">
      <w:pPr>
        <w:shd w:val="clear" w:color="auto" w:fill="FFFFFF"/>
        <w:spacing w:after="0" w:line="276" w:lineRule="auto"/>
        <w:jc w:val="center"/>
        <w:rPr>
          <w:rFonts w:ascii="Arial" w:eastAsia="Times New Roman" w:hAnsi="Arial" w:cs="Arial"/>
          <w:b/>
          <w:color w:val="222222"/>
          <w:sz w:val="28"/>
          <w:szCs w:val="28"/>
          <w:lang w:eastAsia="pt-BR"/>
        </w:rPr>
      </w:pPr>
      <w:r w:rsidRPr="00205DDE">
        <w:rPr>
          <w:rFonts w:ascii="Arial" w:eastAsia="Times New Roman" w:hAnsi="Arial" w:cs="Arial"/>
          <w:b/>
          <w:color w:val="222222"/>
          <w:sz w:val="28"/>
          <w:szCs w:val="28"/>
          <w:lang w:eastAsia="pt-BR"/>
        </w:rPr>
        <w:t>EXMO SR. PRESIDENTE DA CÂMARA MUNICIPAL DE SUMARÉ</w:t>
      </w:r>
    </w:p>
    <w:p w14:paraId="543DE09F" w14:textId="77777777" w:rsidR="00205DDE" w:rsidRPr="00205DDE" w:rsidRDefault="00205DDE" w:rsidP="00205DDE">
      <w:pPr>
        <w:shd w:val="clear" w:color="auto" w:fill="FFFFFF"/>
        <w:spacing w:after="0" w:line="276" w:lineRule="auto"/>
        <w:jc w:val="center"/>
        <w:rPr>
          <w:rFonts w:ascii="Arial" w:eastAsia="Times New Roman" w:hAnsi="Arial" w:cs="Arial"/>
          <w:b/>
          <w:color w:val="222222"/>
          <w:sz w:val="28"/>
          <w:szCs w:val="28"/>
          <w:lang w:eastAsia="pt-BR"/>
        </w:rPr>
      </w:pPr>
    </w:p>
    <w:p w14:paraId="64DF1B63" w14:textId="77777777" w:rsidR="00205DDE" w:rsidRPr="00205DDE" w:rsidRDefault="00205DDE" w:rsidP="00205DDE">
      <w:pPr>
        <w:shd w:val="clear" w:color="auto" w:fill="FFFFFF"/>
        <w:spacing w:after="0" w:line="276" w:lineRule="auto"/>
        <w:jc w:val="center"/>
        <w:rPr>
          <w:rFonts w:ascii="Arial" w:eastAsia="Times New Roman" w:hAnsi="Arial" w:cs="Arial"/>
          <w:b/>
          <w:color w:val="222222"/>
          <w:sz w:val="28"/>
          <w:szCs w:val="28"/>
          <w:lang w:eastAsia="pt-BR"/>
        </w:rPr>
      </w:pPr>
    </w:p>
    <w:p w14:paraId="5E2A86D2" w14:textId="77777777" w:rsidR="00205DDE" w:rsidRPr="00205DDE" w:rsidRDefault="00205DDE" w:rsidP="00205DDE">
      <w:pPr>
        <w:shd w:val="clear" w:color="auto" w:fill="FFFFFF"/>
        <w:spacing w:after="0" w:line="276" w:lineRule="auto"/>
        <w:jc w:val="center"/>
        <w:rPr>
          <w:rFonts w:ascii="Arial" w:eastAsia="Times New Roman" w:hAnsi="Arial" w:cs="Arial"/>
          <w:b/>
          <w:color w:val="222222"/>
          <w:sz w:val="28"/>
          <w:szCs w:val="28"/>
          <w:lang w:eastAsia="pt-BR"/>
        </w:rPr>
      </w:pPr>
    </w:p>
    <w:p w14:paraId="208308AC" w14:textId="77777777" w:rsidR="00205DDE" w:rsidRPr="00205DDE" w:rsidRDefault="00205DDE" w:rsidP="00205DDE">
      <w:pPr>
        <w:shd w:val="clear" w:color="auto" w:fill="FFFFFF"/>
        <w:spacing w:after="0" w:line="276" w:lineRule="auto"/>
        <w:jc w:val="center"/>
        <w:rPr>
          <w:rFonts w:ascii="Arial" w:eastAsia="Times New Roman" w:hAnsi="Arial" w:cs="Arial"/>
          <w:b/>
          <w:color w:val="222222"/>
          <w:sz w:val="28"/>
          <w:szCs w:val="28"/>
          <w:lang w:eastAsia="pt-BR"/>
        </w:rPr>
      </w:pPr>
    </w:p>
    <w:p w14:paraId="5DF074EA" w14:textId="77777777" w:rsidR="00205DDE" w:rsidRPr="00205DDE" w:rsidRDefault="00205DDE" w:rsidP="00205DDE">
      <w:pPr>
        <w:shd w:val="clear" w:color="auto" w:fill="FFFFFF"/>
        <w:spacing w:after="0" w:line="276" w:lineRule="auto"/>
        <w:jc w:val="center"/>
        <w:rPr>
          <w:rFonts w:ascii="Arial" w:eastAsia="Times New Roman" w:hAnsi="Arial" w:cs="Arial"/>
          <w:b/>
          <w:color w:val="222222"/>
          <w:sz w:val="24"/>
          <w:szCs w:val="24"/>
          <w:lang w:eastAsia="pt-BR"/>
        </w:rPr>
      </w:pPr>
    </w:p>
    <w:p w14:paraId="6CC22B51" w14:textId="77777777" w:rsidR="00205DDE" w:rsidRPr="00205DDE" w:rsidRDefault="00205DDE" w:rsidP="00205DDE">
      <w:pPr>
        <w:rPr>
          <w:rFonts w:ascii="Arial" w:hAnsi="Arial" w:cs="Arial"/>
          <w:sz w:val="24"/>
          <w:szCs w:val="24"/>
        </w:rPr>
      </w:pPr>
    </w:p>
    <w:p w14:paraId="7004BB5C" w14:textId="0ECDCAC5" w:rsidR="00205DDE" w:rsidRPr="00205DDE" w:rsidRDefault="00205DDE" w:rsidP="00205DDE">
      <w:pPr>
        <w:jc w:val="both"/>
        <w:rPr>
          <w:rFonts w:ascii="Arial" w:hAnsi="Arial" w:cs="Arial"/>
          <w:b/>
          <w:bCs/>
          <w:sz w:val="24"/>
          <w:szCs w:val="24"/>
        </w:rPr>
      </w:pPr>
      <w:r w:rsidRPr="00205DDE">
        <w:rPr>
          <w:rFonts w:ascii="Arial" w:hAnsi="Arial" w:cs="Arial"/>
          <w:b/>
          <w:bCs/>
          <w:sz w:val="24"/>
          <w:szCs w:val="24"/>
        </w:rPr>
        <w:t xml:space="preserve">                                                                 Indica</w:t>
      </w:r>
      <w:r w:rsidRPr="00205DDE">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205DDE">
        <w:rPr>
          <w:rFonts w:ascii="Arial" w:hAnsi="Arial" w:cs="Arial"/>
          <w:b/>
          <w:bCs/>
          <w:sz w:val="24"/>
          <w:szCs w:val="24"/>
        </w:rPr>
        <w:t xml:space="preserve">operação tapa buraco da rua </w:t>
      </w:r>
      <w:r w:rsidR="00D7409D">
        <w:rPr>
          <w:rFonts w:ascii="Arial" w:hAnsi="Arial" w:cs="Arial"/>
          <w:b/>
          <w:bCs/>
          <w:sz w:val="24"/>
          <w:szCs w:val="24"/>
        </w:rPr>
        <w:t>1°</w:t>
      </w:r>
      <w:r w:rsidRPr="00205DDE">
        <w:rPr>
          <w:rFonts w:ascii="Arial" w:hAnsi="Arial" w:cs="Arial"/>
          <w:b/>
          <w:bCs/>
          <w:sz w:val="24"/>
          <w:szCs w:val="24"/>
        </w:rPr>
        <w:t xml:space="preserve"> </w:t>
      </w:r>
      <w:r w:rsidR="00D7409D">
        <w:rPr>
          <w:rFonts w:ascii="Arial" w:hAnsi="Arial" w:cs="Arial"/>
          <w:b/>
          <w:bCs/>
          <w:sz w:val="24"/>
          <w:szCs w:val="24"/>
        </w:rPr>
        <w:t>de maio</w:t>
      </w:r>
      <w:r w:rsidRPr="00205DDE">
        <w:rPr>
          <w:rFonts w:ascii="Arial" w:hAnsi="Arial" w:cs="Arial"/>
          <w:b/>
          <w:bCs/>
          <w:sz w:val="24"/>
          <w:szCs w:val="24"/>
        </w:rPr>
        <w:t xml:space="preserve"> , em especial próximo aos numerais </w:t>
      </w:r>
      <w:r w:rsidR="00D7409D">
        <w:rPr>
          <w:rFonts w:ascii="Arial" w:hAnsi="Arial" w:cs="Arial"/>
          <w:b/>
          <w:bCs/>
          <w:sz w:val="24"/>
          <w:szCs w:val="24"/>
        </w:rPr>
        <w:t>32, 39, 48, 82, 148, 149, 160, 172 e 183</w:t>
      </w:r>
      <w:r w:rsidRPr="00205DDE">
        <w:rPr>
          <w:rFonts w:ascii="Arial" w:hAnsi="Arial" w:cs="Arial"/>
          <w:b/>
          <w:bCs/>
          <w:sz w:val="24"/>
          <w:szCs w:val="24"/>
        </w:rPr>
        <w:t xml:space="preserve"> no bairro Parque Residencial Da Amizade - Sumaré/SP. </w:t>
      </w:r>
    </w:p>
    <w:p w14:paraId="2D13761C" w14:textId="77777777" w:rsidR="00205DDE" w:rsidRPr="00205DDE" w:rsidRDefault="00205DDE" w:rsidP="00205DDE">
      <w:pPr>
        <w:jc w:val="both"/>
        <w:rPr>
          <w:rFonts w:ascii="Arial" w:hAnsi="Arial" w:cs="Arial"/>
          <w:sz w:val="24"/>
          <w:szCs w:val="24"/>
        </w:rPr>
      </w:pPr>
      <w:r w:rsidRPr="00205DDE">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5EA6D148" w14:textId="77777777" w:rsidR="00205DDE" w:rsidRPr="00205DDE" w:rsidRDefault="00205DDE" w:rsidP="00205DDE">
      <w:pPr>
        <w:shd w:val="clear" w:color="auto" w:fill="FFFFFF"/>
        <w:spacing w:after="0" w:line="276" w:lineRule="auto"/>
        <w:jc w:val="center"/>
        <w:rPr>
          <w:rFonts w:ascii="Arial" w:eastAsia="Times New Roman" w:hAnsi="Arial" w:cs="Arial"/>
          <w:b/>
          <w:color w:val="222222"/>
          <w:sz w:val="24"/>
          <w:szCs w:val="24"/>
          <w:lang w:eastAsia="pt-BR"/>
        </w:rPr>
      </w:pPr>
    </w:p>
    <w:p w14:paraId="40B7B171" w14:textId="77777777" w:rsidR="00205DDE" w:rsidRDefault="00205DDE" w:rsidP="00205DDE">
      <w:pPr>
        <w:shd w:val="clear" w:color="auto" w:fill="FFFFFF"/>
        <w:spacing w:after="0" w:line="276" w:lineRule="auto"/>
        <w:jc w:val="center"/>
        <w:rPr>
          <w:rFonts w:ascii="Arial" w:eastAsia="Times New Roman" w:hAnsi="Arial" w:cs="Arial"/>
          <w:color w:val="222222"/>
          <w:sz w:val="24"/>
          <w:szCs w:val="24"/>
          <w:lang w:eastAsia="pt-BR"/>
        </w:rPr>
      </w:pPr>
    </w:p>
    <w:p w14:paraId="43D8A70F" w14:textId="77777777" w:rsidR="00205DDE" w:rsidRPr="00205DDE" w:rsidRDefault="00205DDE" w:rsidP="00205DDE">
      <w:pPr>
        <w:shd w:val="clear" w:color="auto" w:fill="FFFFFF"/>
        <w:spacing w:after="0" w:line="276" w:lineRule="auto"/>
        <w:jc w:val="center"/>
        <w:rPr>
          <w:rFonts w:ascii="Arial" w:eastAsia="Times New Roman" w:hAnsi="Arial" w:cs="Arial"/>
          <w:color w:val="222222"/>
          <w:sz w:val="24"/>
          <w:szCs w:val="24"/>
          <w:lang w:eastAsia="pt-BR"/>
        </w:rPr>
      </w:pPr>
    </w:p>
    <w:p w14:paraId="621F004F" w14:textId="2C5DEF62" w:rsidR="00205DDE" w:rsidRPr="00205DDE" w:rsidRDefault="00205DDE" w:rsidP="00205DDE">
      <w:pPr>
        <w:shd w:val="clear" w:color="auto" w:fill="FFFFFF"/>
        <w:spacing w:after="0" w:line="276" w:lineRule="auto"/>
        <w:jc w:val="center"/>
        <w:rPr>
          <w:rFonts w:ascii="Arial" w:eastAsia="Times New Roman" w:hAnsi="Arial" w:cs="Arial"/>
          <w:color w:val="222222"/>
          <w:sz w:val="24"/>
          <w:szCs w:val="24"/>
          <w:lang w:eastAsia="pt-BR"/>
        </w:rPr>
      </w:pPr>
      <w:r w:rsidRPr="00205DDE">
        <w:rPr>
          <w:rFonts w:ascii="Arial" w:eastAsia="Times New Roman" w:hAnsi="Arial" w:cs="Arial"/>
          <w:color w:val="222222"/>
          <w:sz w:val="24"/>
          <w:szCs w:val="24"/>
          <w:lang w:eastAsia="pt-BR"/>
        </w:rPr>
        <w:t>Sala de sessões, 25 de agosto de 2020.</w:t>
      </w:r>
    </w:p>
    <w:p w14:paraId="5A5BC2BF" w14:textId="77777777" w:rsidR="00205DDE" w:rsidRPr="00205DDE" w:rsidRDefault="00205DDE" w:rsidP="00205DDE">
      <w:pPr>
        <w:shd w:val="clear" w:color="auto" w:fill="FFFFFF"/>
        <w:spacing w:after="0" w:line="276" w:lineRule="auto"/>
        <w:jc w:val="center"/>
        <w:rPr>
          <w:rFonts w:ascii="Arial" w:eastAsia="Times New Roman" w:hAnsi="Arial" w:cs="Arial"/>
          <w:color w:val="222222"/>
          <w:sz w:val="24"/>
          <w:szCs w:val="24"/>
          <w:lang w:eastAsia="pt-BR"/>
        </w:rPr>
      </w:pPr>
    </w:p>
    <w:p w14:paraId="0D4AF062" w14:textId="77777777" w:rsidR="00205DDE" w:rsidRDefault="00205DDE" w:rsidP="00205DDE">
      <w:pPr>
        <w:shd w:val="clear" w:color="auto" w:fill="FFFFFF"/>
        <w:spacing w:after="0" w:line="276" w:lineRule="auto"/>
        <w:jc w:val="center"/>
        <w:rPr>
          <w:rFonts w:ascii="Arial" w:eastAsia="Times New Roman" w:hAnsi="Arial" w:cs="Arial"/>
          <w:color w:val="222222"/>
          <w:sz w:val="24"/>
          <w:szCs w:val="24"/>
          <w:lang w:eastAsia="pt-BR"/>
        </w:rPr>
      </w:pPr>
    </w:p>
    <w:p w14:paraId="698DC1AA" w14:textId="77777777" w:rsidR="00205DDE" w:rsidRPr="00205DDE" w:rsidRDefault="00205DDE" w:rsidP="00205DDE">
      <w:pPr>
        <w:shd w:val="clear" w:color="auto" w:fill="FFFFFF"/>
        <w:spacing w:after="0" w:line="276" w:lineRule="auto"/>
        <w:jc w:val="center"/>
        <w:rPr>
          <w:rFonts w:ascii="Arial" w:eastAsia="Times New Roman" w:hAnsi="Arial" w:cs="Arial"/>
          <w:color w:val="222222"/>
          <w:sz w:val="24"/>
          <w:szCs w:val="24"/>
          <w:lang w:eastAsia="pt-BR"/>
        </w:rPr>
      </w:pPr>
    </w:p>
    <w:p w14:paraId="0EF48EA9" w14:textId="77777777" w:rsidR="00205DDE" w:rsidRPr="00205DDE" w:rsidRDefault="00205DDE" w:rsidP="00205DDE">
      <w:pPr>
        <w:shd w:val="clear" w:color="auto" w:fill="FFFFFF"/>
        <w:spacing w:after="0" w:line="276" w:lineRule="auto"/>
        <w:jc w:val="center"/>
        <w:rPr>
          <w:rFonts w:ascii="Arial" w:eastAsia="Times New Roman" w:hAnsi="Arial" w:cs="Arial"/>
          <w:color w:val="222222"/>
          <w:sz w:val="24"/>
          <w:szCs w:val="24"/>
          <w:lang w:eastAsia="pt-BR"/>
        </w:rPr>
      </w:pPr>
    </w:p>
    <w:p w14:paraId="57119F91" w14:textId="77777777" w:rsidR="00205DDE" w:rsidRPr="00205DDE" w:rsidRDefault="00205DDE" w:rsidP="00205DDE">
      <w:pPr>
        <w:shd w:val="clear" w:color="auto" w:fill="FFFFFF"/>
        <w:spacing w:after="0" w:line="276" w:lineRule="auto"/>
        <w:jc w:val="center"/>
        <w:rPr>
          <w:rFonts w:ascii="Arial" w:eastAsia="Times New Roman" w:hAnsi="Arial" w:cs="Arial"/>
          <w:color w:val="222222"/>
          <w:sz w:val="24"/>
          <w:szCs w:val="24"/>
          <w:lang w:eastAsia="pt-BR"/>
        </w:rPr>
      </w:pPr>
      <w:r w:rsidRPr="00205DDE">
        <w:rPr>
          <w:rFonts w:ascii="Arial" w:eastAsia="Times New Roman" w:hAnsi="Arial" w:cs="Arial"/>
          <w:color w:val="222222"/>
          <w:sz w:val="24"/>
          <w:szCs w:val="24"/>
          <w:lang w:eastAsia="pt-BR"/>
        </w:rPr>
        <w:t>DR.SÉRGIO ROSA</w:t>
      </w:r>
    </w:p>
    <w:p w14:paraId="79839A0A" w14:textId="1C02187C" w:rsidR="006861DE" w:rsidRPr="00205DDE" w:rsidRDefault="00205DDE" w:rsidP="006861DE">
      <w:pPr>
        <w:shd w:val="clear" w:color="auto" w:fill="FFFFFF"/>
        <w:spacing w:after="0" w:line="276" w:lineRule="auto"/>
        <w:jc w:val="center"/>
        <w:rPr>
          <w:rFonts w:ascii="Arial" w:eastAsia="Times New Roman" w:hAnsi="Arial" w:cs="Arial"/>
          <w:b/>
          <w:color w:val="222222"/>
          <w:sz w:val="24"/>
          <w:szCs w:val="24"/>
          <w:lang w:eastAsia="pt-BR"/>
        </w:rPr>
      </w:pPr>
      <w:r w:rsidRPr="00205DDE">
        <w:rPr>
          <w:rFonts w:ascii="Arial" w:eastAsia="Times New Roman" w:hAnsi="Arial" w:cs="Arial"/>
          <w:color w:val="222222"/>
          <w:sz w:val="24"/>
          <w:szCs w:val="24"/>
          <w:lang w:eastAsia="pt-BR"/>
        </w:rPr>
        <w:t>VEREADOR - PDT</w:t>
      </w:r>
    </w:p>
    <w:sectPr w:rsidR="006861DE" w:rsidRPr="00205DDE" w:rsidSect="00F703DC">
      <w:headerReference w:type="default" r:id="rId8"/>
      <w:footerReference w:type="default" r:id="rId9"/>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AC2F0" w14:textId="77777777" w:rsidR="00700DC2" w:rsidRDefault="00700DC2" w:rsidP="00211ADD">
      <w:pPr>
        <w:spacing w:after="0" w:line="240" w:lineRule="auto"/>
      </w:pPr>
      <w:r>
        <w:separator/>
      </w:r>
    </w:p>
  </w:endnote>
  <w:endnote w:type="continuationSeparator" w:id="0">
    <w:p w14:paraId="436E0A7B" w14:textId="77777777" w:rsidR="00700DC2" w:rsidRDefault="00700DC2"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F8BAE" w14:textId="77777777" w:rsidR="00700DC2" w:rsidRDefault="00700DC2" w:rsidP="00211ADD">
      <w:pPr>
        <w:spacing w:after="0" w:line="240" w:lineRule="auto"/>
      </w:pPr>
      <w:r>
        <w:separator/>
      </w:r>
    </w:p>
  </w:footnote>
  <w:footnote w:type="continuationSeparator" w:id="0">
    <w:p w14:paraId="66218C7F" w14:textId="77777777" w:rsidR="00700DC2" w:rsidRDefault="00700DC2"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3B011BCF" w:rsidR="00211ADD" w:rsidRPr="00903E63" w:rsidRDefault="00207441"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3494B5D5" wp14:editId="3299525F">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5DDE"/>
    <w:rsid w:val="00206AE3"/>
    <w:rsid w:val="00207441"/>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0DC2"/>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09D"/>
    <w:rsid w:val="00D749F0"/>
    <w:rsid w:val="00D85494"/>
    <w:rsid w:val="00D87056"/>
    <w:rsid w:val="00D95DC1"/>
    <w:rsid w:val="00DA0205"/>
    <w:rsid w:val="00DB1F69"/>
    <w:rsid w:val="00DB36B5"/>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B1868D64-B8EF-467A-A909-6F593B7B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CA536-8BEB-4B9E-B830-B97D4C22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1091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2020-08-24T18:00:00Z</dcterms:created>
  <dcterms:modified xsi:type="dcterms:W3CDTF">2020-08-25T11:44:00Z</dcterms:modified>
</cp:coreProperties>
</file>