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D6131" w14:textId="77777777" w:rsidR="00BD2FD4" w:rsidRDefault="00BD2FD4" w:rsidP="00BD2FD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6ED6887D" w14:textId="77777777" w:rsidR="00BD2FD4" w:rsidRDefault="00BD2FD4" w:rsidP="00BD2FD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73F0EA2" w14:textId="77777777" w:rsidR="00BD2FD4" w:rsidRDefault="00BD2FD4" w:rsidP="00BD2FD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092133FF" w14:textId="77777777" w:rsidR="00BD2FD4" w:rsidRDefault="00BD2FD4" w:rsidP="00BD2FD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59D47AA1" w14:textId="77777777" w:rsidR="00BD2FD4" w:rsidRDefault="00BD2FD4" w:rsidP="00BD2FD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477146C8" w14:textId="77777777" w:rsidR="00BD2FD4" w:rsidRPr="00E84380" w:rsidRDefault="00BD2FD4" w:rsidP="00BD2FD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2020</w:t>
      </w:r>
    </w:p>
    <w:p w14:paraId="5FB54DC2" w14:textId="77777777" w:rsidR="00BD2FD4" w:rsidRPr="00E84380" w:rsidRDefault="00BD2FD4" w:rsidP="00BD2FD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4974E2EB" w14:textId="364F2474" w:rsidR="00BD2FD4" w:rsidRPr="002217A8" w:rsidRDefault="00BD2FD4" w:rsidP="00BD2FD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0" w:name="_Hlk40177817"/>
      <w:r w:rsidR="005452E8">
        <w:rPr>
          <w:rFonts w:ascii="Arial" w:hAnsi="Arial" w:cs="Arial"/>
          <w:color w:val="000000"/>
        </w:rPr>
        <w:t>sinalização</w:t>
      </w:r>
      <w:r>
        <w:rPr>
          <w:rFonts w:ascii="Arial" w:hAnsi="Arial" w:cs="Arial"/>
          <w:color w:val="000000"/>
        </w:rPr>
        <w:t xml:space="preserve"> de solo, nos bairros, Pq. Resid. Regina,</w:t>
      </w:r>
      <w:bookmarkEnd w:id="0"/>
      <w:r>
        <w:rPr>
          <w:rFonts w:ascii="Arial" w:hAnsi="Arial" w:cs="Arial"/>
          <w:color w:val="000000"/>
        </w:rPr>
        <w:t xml:space="preserve"> Jd. Barcelona, Jd. Santa Rosa, Jd. Eunice, </w:t>
      </w:r>
      <w:r w:rsidR="000474EB">
        <w:rPr>
          <w:rFonts w:ascii="Arial" w:hAnsi="Arial" w:cs="Arial"/>
          <w:color w:val="000000"/>
        </w:rPr>
        <w:t xml:space="preserve">Jd. Martins, Jd. São Luiz, </w:t>
      </w:r>
      <w:r>
        <w:rPr>
          <w:rFonts w:ascii="Arial" w:hAnsi="Arial" w:cs="Arial"/>
          <w:color w:val="000000"/>
        </w:rPr>
        <w:t>Jd. Sta. Julia, Jd. Sta. Clara, Jd. Paraiso I e Jd. Paraiso II</w:t>
      </w:r>
      <w:r w:rsidR="00510B9C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Sumaré/SP. </w:t>
      </w:r>
    </w:p>
    <w:p w14:paraId="24322A3D" w14:textId="77777777" w:rsidR="00BD2FD4" w:rsidRPr="00E84380" w:rsidRDefault="00BD2FD4" w:rsidP="00BD2FD4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338B29F9" w14:textId="77777777" w:rsidR="00BD2FD4" w:rsidRDefault="00BD2FD4" w:rsidP="00BD2FD4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14:paraId="7CD5F7B1" w14:textId="77777777" w:rsidR="00BD2FD4" w:rsidRPr="00E84380" w:rsidRDefault="00BD2FD4" w:rsidP="00BD2FD4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378C3105" w14:textId="353025B1" w:rsidR="00BD2FD4" w:rsidRDefault="00BD2FD4" w:rsidP="00BD2FD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 xml:space="preserve">para que seja realizada a </w:t>
      </w:r>
      <w:r w:rsidR="005452E8">
        <w:rPr>
          <w:rFonts w:ascii="Arial" w:hAnsi="Arial" w:cs="Arial"/>
        </w:rPr>
        <w:t xml:space="preserve">sinalização </w:t>
      </w:r>
      <w:r>
        <w:rPr>
          <w:rFonts w:ascii="Arial" w:hAnsi="Arial" w:cs="Arial"/>
        </w:rPr>
        <w:t>de solo</w:t>
      </w:r>
      <w:r>
        <w:rPr>
          <w:rFonts w:ascii="Arial" w:hAnsi="Arial" w:cs="Arial"/>
          <w:color w:val="000000"/>
        </w:rPr>
        <w:t xml:space="preserve">, em toda extensão dos bairros, Pq. Resid. Regina, Jd. Barcelona, </w:t>
      </w:r>
      <w:r w:rsidR="000474EB">
        <w:rPr>
          <w:rFonts w:ascii="Arial" w:hAnsi="Arial" w:cs="Arial"/>
          <w:color w:val="000000"/>
        </w:rPr>
        <w:t xml:space="preserve">Jd. Santa Rosa, Jd. Eunice, Jd. Martins, Jd. São Luiz, </w:t>
      </w:r>
      <w:r>
        <w:rPr>
          <w:rFonts w:ascii="Arial" w:hAnsi="Arial" w:cs="Arial"/>
          <w:color w:val="000000"/>
        </w:rPr>
        <w:t>Jd. Santa Julia, Jd. Santa Clara, Jd. Paraiso I e JD. Paraiso II, Sumaré/SP.</w:t>
      </w:r>
    </w:p>
    <w:p w14:paraId="18416011" w14:textId="0A6F2C31" w:rsidR="00BD2FD4" w:rsidRDefault="00BD2FD4" w:rsidP="00BD2FD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Essa medida se faz necessária para atender moradores e garantir </w:t>
      </w:r>
      <w:r w:rsidR="001F2BD9">
        <w:rPr>
          <w:rFonts w:ascii="Arial" w:hAnsi="Arial" w:cs="Arial"/>
          <w:color w:val="000000"/>
        </w:rPr>
        <w:t xml:space="preserve">mais </w:t>
      </w:r>
      <w:r>
        <w:rPr>
          <w:rFonts w:ascii="Arial" w:hAnsi="Arial" w:cs="Arial"/>
          <w:color w:val="000000"/>
        </w:rPr>
        <w:t>segur</w:t>
      </w:r>
      <w:r w:rsidR="001F2BD9">
        <w:rPr>
          <w:rFonts w:ascii="Arial" w:hAnsi="Arial" w:cs="Arial"/>
          <w:color w:val="000000"/>
        </w:rPr>
        <w:t>ança</w:t>
      </w:r>
      <w:r>
        <w:rPr>
          <w:rFonts w:ascii="Arial" w:hAnsi="Arial" w:cs="Arial"/>
          <w:color w:val="000000"/>
        </w:rPr>
        <w:t xml:space="preserve"> a população.</w:t>
      </w:r>
    </w:p>
    <w:p w14:paraId="1F0F1816" w14:textId="77777777" w:rsidR="00BD2FD4" w:rsidRPr="009F5482" w:rsidRDefault="00BD2FD4" w:rsidP="00BD2FD4">
      <w:pPr>
        <w:pStyle w:val="NormalWeb"/>
        <w:spacing w:before="80" w:beforeAutospacing="0" w:after="80" w:afterAutospacing="0"/>
        <w:jc w:val="both"/>
        <w:rPr>
          <w:rFonts w:ascii="Arial" w:hAnsi="Arial" w:cs="Arial"/>
        </w:rPr>
      </w:pPr>
    </w:p>
    <w:p w14:paraId="211BC867" w14:textId="77777777" w:rsidR="00BD2FD4" w:rsidRDefault="00BD2FD4" w:rsidP="00BD2FD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1E3EB0A" w14:textId="77777777" w:rsidR="00BD2FD4" w:rsidRPr="00E84380" w:rsidRDefault="00BD2FD4" w:rsidP="00BD2FD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FBCAD61" w14:textId="77777777" w:rsidR="00BD2FD4" w:rsidRPr="00E84380" w:rsidRDefault="00BD2FD4" w:rsidP="00BD2FD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Pr="00BD2FD4">
        <w:rPr>
          <w:rFonts w:ascii="Arial" w:hAnsi="Arial" w:cs="Arial"/>
          <w:sz w:val="24"/>
          <w:szCs w:val="24"/>
        </w:rPr>
        <w:t>25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E84380">
        <w:rPr>
          <w:rFonts w:ascii="Arial" w:hAnsi="Arial" w:cs="Arial"/>
          <w:sz w:val="24"/>
          <w:szCs w:val="24"/>
        </w:rPr>
        <w:t xml:space="preserve"> de 2020.</w:t>
      </w:r>
    </w:p>
    <w:p w14:paraId="64545EC4" w14:textId="4207408C" w:rsidR="00BD2FD4" w:rsidRPr="00E84380" w:rsidRDefault="00D15EE9" w:rsidP="00BD2FD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F40332A" wp14:editId="2B44203D">
            <wp:simplePos x="0" y="0"/>
            <wp:positionH relativeFrom="margin">
              <wp:align>center</wp:align>
            </wp:positionH>
            <wp:positionV relativeFrom="paragraph">
              <wp:posOffset>179070</wp:posOffset>
            </wp:positionV>
            <wp:extent cx="2332800" cy="738000"/>
            <wp:effectExtent l="0" t="0" r="0" b="508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00" cy="7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FD4" w:rsidRPr="00E84380">
        <w:rPr>
          <w:rFonts w:ascii="Arial" w:hAnsi="Arial" w:cs="Arial"/>
          <w:color w:val="000000"/>
        </w:rPr>
        <w:t xml:space="preserve">    </w:t>
      </w:r>
    </w:p>
    <w:p w14:paraId="13C48110" w14:textId="0C7A11BD" w:rsidR="00BD2FD4" w:rsidRDefault="00BD2FD4" w:rsidP="00BD2FD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497FFF3" w14:textId="77777777" w:rsidR="00BD2FD4" w:rsidRDefault="00BD2FD4" w:rsidP="00BD2FD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64315E0" w14:textId="77777777" w:rsidR="00BD2FD4" w:rsidRPr="00E84380" w:rsidRDefault="00BD2FD4" w:rsidP="00BD2FD4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6AAEAF2" w14:textId="77777777" w:rsidR="00BD2FD4" w:rsidRPr="00E84380" w:rsidRDefault="00BD2FD4" w:rsidP="00BD2FD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14:paraId="76042512" w14:textId="77777777" w:rsidR="00BD2FD4" w:rsidRPr="00E84380" w:rsidRDefault="00BD2FD4" w:rsidP="00BD2FD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14:paraId="180F179B" w14:textId="77777777" w:rsidR="00BD2FD4" w:rsidRDefault="00BD2FD4" w:rsidP="00BD2FD4"/>
    <w:p w14:paraId="160956B9" w14:textId="77777777" w:rsidR="00BD2FD4" w:rsidRDefault="00BD2FD4" w:rsidP="00BD2FD4"/>
    <w:p w14:paraId="7F50C0A2" w14:textId="77777777" w:rsidR="00BD2FD4" w:rsidRDefault="00BD2FD4" w:rsidP="00BD2FD4"/>
    <w:p w14:paraId="57FB075A" w14:textId="77777777" w:rsidR="00BD2FD4" w:rsidRDefault="00BD2FD4" w:rsidP="00BD2FD4"/>
    <w:p w14:paraId="00B0F44E" w14:textId="77777777" w:rsidR="00BD2FD4" w:rsidRDefault="00BD2FD4" w:rsidP="00BD2FD4"/>
    <w:sectPr w:rsidR="00BD2FD4" w:rsidSect="00E42D44">
      <w:headerReference w:type="default" r:id="rId7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4A104" w14:textId="77777777" w:rsidR="00FD156B" w:rsidRDefault="00FD156B" w:rsidP="00FD156B">
      <w:pPr>
        <w:spacing w:after="0" w:line="240" w:lineRule="auto"/>
      </w:pPr>
      <w:r>
        <w:separator/>
      </w:r>
    </w:p>
  </w:endnote>
  <w:endnote w:type="continuationSeparator" w:id="0">
    <w:p w14:paraId="209974D9" w14:textId="77777777" w:rsidR="00FD156B" w:rsidRDefault="00FD156B" w:rsidP="00FD1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11730" w14:textId="77777777" w:rsidR="00FD156B" w:rsidRDefault="00FD156B" w:rsidP="00FD156B">
      <w:pPr>
        <w:spacing w:after="0" w:line="240" w:lineRule="auto"/>
      </w:pPr>
      <w:r>
        <w:separator/>
      </w:r>
    </w:p>
  </w:footnote>
  <w:footnote w:type="continuationSeparator" w:id="0">
    <w:p w14:paraId="0E028D57" w14:textId="77777777" w:rsidR="00FD156B" w:rsidRDefault="00FD156B" w:rsidP="00FD1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9FEB7" w14:textId="24B849B3" w:rsidR="00FD156B" w:rsidRDefault="00FD156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F01791" wp14:editId="164E6808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FD4"/>
    <w:rsid w:val="000474EB"/>
    <w:rsid w:val="001F2BD9"/>
    <w:rsid w:val="004A5A7E"/>
    <w:rsid w:val="00510B9C"/>
    <w:rsid w:val="005452E8"/>
    <w:rsid w:val="00BD2FD4"/>
    <w:rsid w:val="00D15EE9"/>
    <w:rsid w:val="00EA61DB"/>
    <w:rsid w:val="00FD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39FD4"/>
  <w15:chartTrackingRefBased/>
  <w15:docId w15:val="{1D07904E-3DB3-43AA-BD11-1E502478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F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D15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156B"/>
  </w:style>
  <w:style w:type="paragraph" w:styleId="Rodap">
    <w:name w:val="footer"/>
    <w:basedOn w:val="Normal"/>
    <w:link w:val="RodapChar"/>
    <w:uiPriority w:val="99"/>
    <w:unhideWhenUsed/>
    <w:rsid w:val="00FD15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1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Eliane</cp:lastModifiedBy>
  <cp:revision>6</cp:revision>
  <cp:lastPrinted>2020-08-20T12:35:00Z</cp:lastPrinted>
  <dcterms:created xsi:type="dcterms:W3CDTF">2020-08-20T11:57:00Z</dcterms:created>
  <dcterms:modified xsi:type="dcterms:W3CDTF">2020-08-25T11:39:00Z</dcterms:modified>
</cp:coreProperties>
</file>