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0678E971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>Indico ao exmo. sr. prefeito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</w:t>
      </w:r>
      <w:r w:rsidR="003E2F0E">
        <w:rPr>
          <w:sz w:val="28"/>
        </w:rPr>
        <w:t xml:space="preserve">e assim que possível recapeamento com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Pr="003E2F0E" w:rsidR="003E2F0E">
        <w:rPr>
          <w:b/>
          <w:sz w:val="28"/>
        </w:rPr>
        <w:t xml:space="preserve"> Amália Demo </w:t>
      </w:r>
      <w:r w:rsidRPr="003E2F0E" w:rsidR="003E2F0E">
        <w:rPr>
          <w:b/>
          <w:sz w:val="28"/>
        </w:rPr>
        <w:t>Franceshini</w:t>
      </w:r>
      <w:r w:rsidRPr="003E2F0E" w:rsidR="003E2F0E">
        <w:rPr>
          <w:b/>
          <w:sz w:val="28"/>
        </w:rPr>
        <w:t xml:space="preserve"> n</w:t>
      </w:r>
      <w:r w:rsidR="003E2F0E">
        <w:rPr>
          <w:b/>
          <w:sz w:val="28"/>
        </w:rPr>
        <w:t>°</w:t>
      </w:r>
      <w:r w:rsidRPr="003E2F0E" w:rsidR="003E2F0E">
        <w:rPr>
          <w:b/>
          <w:sz w:val="28"/>
        </w:rPr>
        <w:t xml:space="preserve">45 </w:t>
      </w:r>
      <w:r w:rsidR="003E2F0E">
        <w:rPr>
          <w:b/>
          <w:sz w:val="28"/>
        </w:rPr>
        <w:t xml:space="preserve">no Bairro </w:t>
      </w:r>
      <w:r w:rsidRPr="003E2F0E" w:rsidR="003E2F0E">
        <w:rPr>
          <w:b/>
          <w:sz w:val="28"/>
        </w:rPr>
        <w:t>São Domingos</w:t>
      </w:r>
      <w:r w:rsidR="003E2F0E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3E2F0E" w:rsidP="00527A36" w14:paraId="67A03625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0A18F6A6" w14:textId="51ACF7A1">
      <w:pPr>
        <w:spacing w:line="360" w:lineRule="auto"/>
        <w:ind w:firstLine="1134"/>
        <w:jc w:val="both"/>
        <w:rPr>
          <w:b/>
          <w:sz w:val="28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174240" cy="122303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442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464" cy="12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167416" cy="12192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0885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97" cy="1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1CBBFF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28069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40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2021-06-09T17:58:00Z</dcterms:modified>
</cp:coreProperties>
</file>