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3579E" w:rsidRPr="00410BAB" w:rsidP="00C3579E" w14:paraId="00403582" w14:textId="77777777">
      <w:pPr>
        <w:pStyle w:val="NoSpacing"/>
        <w:spacing w:line="360" w:lineRule="auto"/>
        <w:jc w:val="center"/>
        <w:rPr>
          <w:rStyle w:val="Strong"/>
          <w:rFonts w:ascii="Arial" w:hAnsi="Arial" w:cs="Arial"/>
          <w:b w:val="0"/>
          <w:bCs w:val="0"/>
          <w:szCs w:val="24"/>
        </w:rPr>
      </w:pPr>
      <w:permStart w:id="0" w:edGrp="everyone"/>
      <w:r w:rsidRPr="00410BAB">
        <w:rPr>
          <w:rStyle w:val="Strong"/>
          <w:rFonts w:ascii="Arial" w:hAnsi="Arial" w:cs="Arial"/>
          <w:sz w:val="28"/>
          <w:szCs w:val="28"/>
        </w:rPr>
        <w:t>EXMO. SR. PRESIDENTE DA CÂMARA MUNICIPAL DE SUMARÉ</w:t>
      </w:r>
    </w:p>
    <w:p w:rsidR="00410BAB" w:rsidP="00410BAB" w14:paraId="3E7CCDE7" w14:textId="77777777">
      <w:pPr>
        <w:pStyle w:val="NoSpacing"/>
        <w:spacing w:line="360" w:lineRule="auto"/>
        <w:ind w:left="4536"/>
        <w:jc w:val="both"/>
        <w:rPr>
          <w:rFonts w:ascii="Arial" w:hAnsi="Arial" w:cs="Arial"/>
          <w:b/>
          <w:bCs/>
          <w:color w:val="333333"/>
          <w:sz w:val="24"/>
          <w:szCs w:val="24"/>
          <w:shd w:val="clear" w:color="auto" w:fill="FFFFFF"/>
        </w:rPr>
      </w:pPr>
    </w:p>
    <w:p w:rsidR="00410BAB" w:rsidRPr="008D24A5" w:rsidP="00410BAB" w14:paraId="303233A3" w14:textId="09F14B2F">
      <w:pPr>
        <w:pStyle w:val="NoSpacing"/>
        <w:spacing w:line="360" w:lineRule="auto"/>
        <w:ind w:left="4536"/>
        <w:jc w:val="both"/>
        <w:rPr>
          <w:rFonts w:ascii="Arial" w:hAnsi="Arial" w:cs="Arial"/>
          <w:b/>
          <w:bCs/>
          <w:color w:val="000000" w:themeColor="text1"/>
          <w:sz w:val="24"/>
          <w:szCs w:val="24"/>
        </w:rPr>
      </w:pPr>
      <w:r w:rsidRPr="008D24A5">
        <w:rPr>
          <w:rFonts w:ascii="Arial" w:hAnsi="Arial" w:cs="Arial"/>
          <w:b/>
          <w:bCs/>
          <w:color w:val="000000" w:themeColor="text1"/>
          <w:sz w:val="24"/>
          <w:szCs w:val="24"/>
          <w:shd w:val="clear" w:color="auto" w:fill="FFFFFF"/>
        </w:rPr>
        <w:t>Solicita informações à CETESB sobre eventuais ocorrências relacionadas à poluição ambiental.</w:t>
      </w:r>
    </w:p>
    <w:p w:rsidR="00C3579E" w:rsidRPr="00410BAB" w:rsidP="00C3579E" w14:paraId="3A516391" w14:textId="77777777">
      <w:pPr>
        <w:pStyle w:val="NormalWeb"/>
        <w:shd w:val="clear" w:color="auto" w:fill="FFFFFF"/>
        <w:spacing w:before="0" w:beforeAutospacing="0" w:after="230" w:afterAutospacing="0" w:line="360" w:lineRule="auto"/>
        <w:ind w:firstLine="1418"/>
        <w:jc w:val="both"/>
        <w:rPr>
          <w:rFonts w:ascii="Arial" w:hAnsi="Arial" w:cs="Arial"/>
        </w:rPr>
      </w:pPr>
    </w:p>
    <w:p w:rsidR="00C3579E" w:rsidRPr="00410BAB" w:rsidP="00410BAB" w14:paraId="5F657303" w14:textId="0A8B55B3">
      <w:pPr>
        <w:pStyle w:val="NoSpacing"/>
        <w:spacing w:line="360" w:lineRule="auto"/>
        <w:jc w:val="both"/>
        <w:rPr>
          <w:rFonts w:ascii="Arial" w:hAnsi="Arial" w:cs="Arial"/>
          <w:color w:val="000000" w:themeColor="text1"/>
          <w:sz w:val="24"/>
          <w:szCs w:val="24"/>
        </w:rPr>
      </w:pPr>
      <w:r w:rsidRPr="00410BAB">
        <w:rPr>
          <w:rFonts w:ascii="Arial" w:hAnsi="Arial" w:cs="Arial"/>
          <w:color w:val="000000" w:themeColor="text1"/>
          <w:sz w:val="24"/>
          <w:szCs w:val="24"/>
        </w:rPr>
        <w:t>Este vereador, vem na forma regimental expor na forma de requerimento os fatos e ao final requer</w:t>
      </w:r>
      <w:r w:rsidRPr="00410BAB" w:rsidR="007A3005">
        <w:rPr>
          <w:rFonts w:ascii="Arial" w:hAnsi="Arial" w:cs="Arial"/>
          <w:color w:val="000000" w:themeColor="text1"/>
          <w:sz w:val="24"/>
          <w:szCs w:val="24"/>
        </w:rPr>
        <w:t>er</w:t>
      </w:r>
      <w:r w:rsidRPr="00410BAB">
        <w:rPr>
          <w:rFonts w:ascii="Arial" w:hAnsi="Arial" w:cs="Arial"/>
          <w:color w:val="000000" w:themeColor="text1"/>
          <w:sz w:val="24"/>
          <w:szCs w:val="24"/>
        </w:rPr>
        <w:t>:</w:t>
      </w:r>
    </w:p>
    <w:p w:rsidR="003040A4" w:rsidRPr="00410BAB" w:rsidP="00410BAB" w14:paraId="1E636DF3" w14:textId="77777777">
      <w:pPr>
        <w:pStyle w:val="NoSpacing"/>
        <w:spacing w:line="360" w:lineRule="auto"/>
        <w:jc w:val="both"/>
        <w:rPr>
          <w:rFonts w:ascii="Arial" w:hAnsi="Arial" w:cs="Arial"/>
          <w:color w:val="000000" w:themeColor="text1"/>
          <w:sz w:val="24"/>
          <w:szCs w:val="24"/>
        </w:rPr>
      </w:pPr>
    </w:p>
    <w:p w:rsidR="003040A4" w:rsidP="00557A82" w14:paraId="2EFEB1BB" w14:textId="7C04D9C8">
      <w:pPr>
        <w:pStyle w:val="NoSpacing"/>
        <w:spacing w:line="276" w:lineRule="auto"/>
        <w:jc w:val="both"/>
        <w:rPr>
          <w:rFonts w:ascii="Arial" w:hAnsi="Arial" w:cs="Arial"/>
          <w:i/>
          <w:iCs/>
          <w:color w:val="000000" w:themeColor="text1"/>
          <w:spacing w:val="2"/>
          <w:sz w:val="24"/>
          <w:szCs w:val="24"/>
          <w:shd w:val="clear" w:color="auto" w:fill="FFFFFF"/>
        </w:rPr>
      </w:pPr>
      <w:r w:rsidRPr="00410BAB">
        <w:rPr>
          <w:rFonts w:ascii="Arial" w:hAnsi="Arial" w:cs="Arial"/>
          <w:b/>
          <w:bCs/>
          <w:color w:val="000000" w:themeColor="text1"/>
          <w:sz w:val="24"/>
          <w:szCs w:val="24"/>
        </w:rPr>
        <w:t>Considerando</w:t>
      </w:r>
      <w:r w:rsidRPr="00410BAB">
        <w:rPr>
          <w:rFonts w:ascii="Arial" w:hAnsi="Arial" w:cs="Arial"/>
          <w:color w:val="000000" w:themeColor="text1"/>
          <w:sz w:val="24"/>
          <w:szCs w:val="24"/>
        </w:rPr>
        <w:t xml:space="preserve"> Lei orgânica do município de Sumaré, e autorizado por nossa Constituição Federal (</w:t>
      </w:r>
      <w:r w:rsidRPr="00410BAB">
        <w:rPr>
          <w:rFonts w:ascii="Arial" w:hAnsi="Arial" w:cs="Arial"/>
          <w:color w:val="000000" w:themeColor="text1"/>
          <w:spacing w:val="2"/>
          <w:sz w:val="24"/>
          <w:szCs w:val="24"/>
          <w:shd w:val="clear" w:color="auto" w:fill="FFFFFF"/>
        </w:rPr>
        <w:t>artigo </w:t>
      </w:r>
      <w:hyperlink r:id="rId5" w:tooltip="Artigo 5 da Constituição Federal de 1988" w:history="1">
        <w:r w:rsidRPr="00410BAB">
          <w:rPr>
            <w:rFonts w:ascii="Arial" w:hAnsi="Arial" w:cs="Arial"/>
            <w:color w:val="000000" w:themeColor="text1"/>
            <w:spacing w:val="2"/>
            <w:sz w:val="24"/>
            <w:szCs w:val="24"/>
            <w:u w:val="single"/>
            <w:shd w:val="clear" w:color="auto" w:fill="FFFFFF"/>
          </w:rPr>
          <w:t>5º</w:t>
        </w:r>
      </w:hyperlink>
      <w:r w:rsidRPr="00410BAB">
        <w:rPr>
          <w:rFonts w:ascii="Arial" w:hAnsi="Arial" w:cs="Arial"/>
          <w:color w:val="000000" w:themeColor="text1"/>
          <w:spacing w:val="2"/>
          <w:sz w:val="24"/>
          <w:szCs w:val="24"/>
          <w:shd w:val="clear" w:color="auto" w:fill="FFFFFF"/>
        </w:rPr>
        <w:t xml:space="preserve"> inciso XXXIII) segundo a qual </w:t>
      </w:r>
      <w:r w:rsidRPr="00410BAB">
        <w:rPr>
          <w:rFonts w:ascii="Arial" w:hAnsi="Arial" w:cs="Arial"/>
          <w:i/>
          <w:iCs/>
          <w:color w:val="000000" w:themeColor="text1"/>
          <w:spacing w:val="2"/>
          <w:sz w:val="24"/>
          <w:szCs w:val="24"/>
          <w:shd w:val="clear" w:color="auto" w:fill="FFFFFF"/>
        </w:rPr>
        <w:t xml:space="preserve">“todos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557A82" w:rsidRPr="00410BAB" w:rsidP="00557A82" w14:paraId="6123CBD5" w14:textId="77777777">
      <w:pPr>
        <w:pStyle w:val="NoSpacing"/>
        <w:spacing w:line="276" w:lineRule="auto"/>
        <w:jc w:val="both"/>
        <w:rPr>
          <w:rFonts w:ascii="Arial" w:hAnsi="Arial" w:cs="Arial"/>
          <w:i/>
          <w:iCs/>
          <w:color w:val="000000" w:themeColor="text1"/>
          <w:spacing w:val="2"/>
          <w:sz w:val="24"/>
          <w:szCs w:val="24"/>
          <w:shd w:val="clear" w:color="auto" w:fill="FFFFFF"/>
        </w:rPr>
      </w:pPr>
    </w:p>
    <w:p w:rsidR="003040A4" w:rsidP="00557A82" w14:paraId="07B053EB" w14:textId="53BCE682">
      <w:pPr>
        <w:pStyle w:val="NoSpacing"/>
        <w:spacing w:line="276" w:lineRule="auto"/>
        <w:jc w:val="both"/>
        <w:rPr>
          <w:rFonts w:ascii="Arial" w:hAnsi="Arial" w:cs="Arial"/>
          <w:color w:val="000000" w:themeColor="text1"/>
          <w:sz w:val="24"/>
          <w:szCs w:val="24"/>
          <w:shd w:val="clear" w:color="auto" w:fill="FFFFFF"/>
        </w:rPr>
      </w:pPr>
      <w:r w:rsidRPr="00410BAB">
        <w:rPr>
          <w:rFonts w:ascii="Arial" w:hAnsi="Arial" w:cs="Arial"/>
          <w:b/>
          <w:bCs/>
          <w:color w:val="000000" w:themeColor="text1"/>
          <w:sz w:val="24"/>
          <w:szCs w:val="24"/>
          <w:shd w:val="clear" w:color="auto" w:fill="FFFFFF"/>
        </w:rPr>
        <w:t xml:space="preserve">Considerando </w:t>
      </w:r>
      <w:r w:rsidRPr="00410BAB">
        <w:rPr>
          <w:rFonts w:ascii="Arial" w:hAnsi="Arial" w:cs="Arial"/>
          <w:color w:val="000000" w:themeColor="text1"/>
          <w:sz w:val="24"/>
          <w:szCs w:val="24"/>
          <w:shd w:val="clear" w:color="auto" w:fill="FFFFFF"/>
        </w:rPr>
        <w:t xml:space="preserve">que a </w:t>
      </w:r>
      <w:bookmarkStart w:id="1" w:name="_Hlk73974104"/>
      <w:r w:rsidRPr="00557A82">
        <w:rPr>
          <w:rFonts w:ascii="Arial" w:hAnsi="Arial" w:cs="Arial"/>
          <w:color w:val="000000" w:themeColor="text1"/>
          <w:sz w:val="24"/>
          <w:szCs w:val="24"/>
          <w:u w:val="single"/>
          <w:shd w:val="clear" w:color="auto" w:fill="FFFFFF"/>
        </w:rPr>
        <w:t>Companhia Ambiental do Estado de São Paulo</w:t>
      </w:r>
      <w:r w:rsidRPr="00410BAB">
        <w:rPr>
          <w:rFonts w:ascii="Arial" w:hAnsi="Arial" w:cs="Arial"/>
          <w:color w:val="000000" w:themeColor="text1"/>
          <w:sz w:val="24"/>
          <w:szCs w:val="24"/>
          <w:shd w:val="clear" w:color="auto" w:fill="FFFFFF"/>
        </w:rPr>
        <w:t xml:space="preserve"> – CETESB</w:t>
      </w:r>
      <w:bookmarkEnd w:id="1"/>
      <w:r w:rsidRPr="00410BAB">
        <w:rPr>
          <w:rFonts w:ascii="Arial" w:hAnsi="Arial" w:cs="Arial"/>
          <w:color w:val="000000" w:themeColor="text1"/>
          <w:sz w:val="24"/>
          <w:szCs w:val="24"/>
          <w:shd w:val="clear" w:color="auto" w:fill="FFFFFF"/>
        </w:rPr>
        <w:t xml:space="preserve"> é a agência do Governo do Estado responsável pelo controle, fiscalização, monitoramento e licenciamento de atividades geradoras de poluição, com a preocupação fundamental de preservar e recuperar a qualidade das águas, do ar e do solo</w:t>
      </w:r>
      <w:r w:rsidR="00410BAB">
        <w:rPr>
          <w:rFonts w:ascii="Arial" w:hAnsi="Arial" w:cs="Arial"/>
          <w:color w:val="000000" w:themeColor="text1"/>
          <w:sz w:val="24"/>
          <w:szCs w:val="24"/>
          <w:shd w:val="clear" w:color="auto" w:fill="FFFFFF"/>
        </w:rPr>
        <w:t>.</w:t>
      </w:r>
    </w:p>
    <w:p w:rsidR="00410BAB" w:rsidRPr="00410BAB" w:rsidP="00410BAB" w14:paraId="10E3F3A1" w14:textId="77777777">
      <w:pPr>
        <w:pStyle w:val="NoSpacing"/>
        <w:spacing w:line="360" w:lineRule="auto"/>
        <w:jc w:val="both"/>
        <w:rPr>
          <w:rFonts w:ascii="Arial" w:hAnsi="Arial" w:cs="Arial"/>
          <w:color w:val="000000" w:themeColor="text1"/>
          <w:sz w:val="24"/>
          <w:szCs w:val="24"/>
          <w:shd w:val="clear" w:color="auto" w:fill="FFFFFF"/>
        </w:rPr>
      </w:pPr>
    </w:p>
    <w:p w:rsidR="003040A4" w:rsidRPr="00410BAB" w:rsidP="00410BAB" w14:paraId="57E58C1D" w14:textId="141B243F">
      <w:pPr>
        <w:spacing w:line="276" w:lineRule="auto"/>
        <w:jc w:val="both"/>
        <w:rPr>
          <w:rFonts w:ascii="Arial" w:hAnsi="Arial" w:cs="Arial"/>
          <w:bCs/>
          <w:color w:val="000000" w:themeColor="text1"/>
          <w:sz w:val="24"/>
          <w:szCs w:val="24"/>
        </w:rPr>
      </w:pPr>
      <w:r w:rsidRPr="00410BAB">
        <w:rPr>
          <w:rFonts w:ascii="Arial" w:hAnsi="Arial" w:cs="Arial"/>
          <w:b/>
          <w:color w:val="000000" w:themeColor="text1"/>
          <w:sz w:val="24"/>
          <w:szCs w:val="24"/>
        </w:rPr>
        <w:t xml:space="preserve">Considerando </w:t>
      </w:r>
      <w:r w:rsidRPr="00410BAB">
        <w:rPr>
          <w:rFonts w:ascii="Arial" w:hAnsi="Arial" w:cs="Arial"/>
          <w:bCs/>
          <w:color w:val="000000" w:themeColor="text1"/>
          <w:sz w:val="24"/>
          <w:szCs w:val="24"/>
        </w:rPr>
        <w:t xml:space="preserve">que este vereador vem sendo procurado por moradores do Jardim Minezotta neste município de Sumaré/SP., pois a empresa </w:t>
      </w:r>
      <w:bookmarkStart w:id="2" w:name="_Hlk73975110"/>
      <w:r w:rsidRPr="008D24A5" w:rsidR="008D24A5">
        <w:rPr>
          <w:rFonts w:ascii="Arial" w:hAnsi="Arial" w:cs="Arial"/>
          <w:b/>
          <w:bCs/>
          <w:color w:val="000000" w:themeColor="text1"/>
          <w:sz w:val="24"/>
          <w:szCs w:val="24"/>
          <w:shd w:val="clear" w:color="auto" w:fill="FFFFFF"/>
        </w:rPr>
        <w:t>DUQUE RECICLAGEM DE OLEOS VEGETAIS LTDA</w:t>
      </w:r>
      <w:bookmarkEnd w:id="2"/>
      <w:r w:rsidRPr="008D24A5" w:rsidR="00557A82">
        <w:rPr>
          <w:rFonts w:ascii="Arial" w:hAnsi="Arial" w:cs="Arial"/>
          <w:b/>
          <w:color w:val="000000" w:themeColor="text1"/>
          <w:sz w:val="24"/>
          <w:szCs w:val="24"/>
        </w:rPr>
        <w:t>,</w:t>
      </w:r>
      <w:r w:rsidRPr="00557A82">
        <w:rPr>
          <w:rFonts w:ascii="Arial" w:hAnsi="Arial" w:cs="Arial"/>
          <w:b/>
          <w:color w:val="000000" w:themeColor="text1"/>
          <w:sz w:val="24"/>
          <w:szCs w:val="24"/>
        </w:rPr>
        <w:t xml:space="preserve"> </w:t>
      </w:r>
      <w:r w:rsidRPr="00557A82" w:rsidR="00557A82">
        <w:rPr>
          <w:rFonts w:ascii="Arial" w:eastAsia="Times New Roman" w:hAnsi="Arial" w:cs="Arial"/>
          <w:b/>
          <w:bCs/>
          <w:sz w:val="24"/>
          <w:szCs w:val="24"/>
          <w:lang w:eastAsia="pt-BR"/>
        </w:rPr>
        <w:t>CNPJ</w:t>
      </w:r>
      <w:r w:rsidRPr="00557A82" w:rsidR="00557A82">
        <w:rPr>
          <w:rFonts w:ascii="Arial" w:eastAsia="Times New Roman" w:hAnsi="Arial" w:cs="Arial"/>
          <w:sz w:val="24"/>
          <w:szCs w:val="24"/>
          <w:lang w:eastAsia="pt-BR"/>
        </w:rPr>
        <w:t xml:space="preserve"> </w:t>
      </w:r>
      <w:r w:rsidRPr="008D24A5" w:rsidR="00557A82">
        <w:rPr>
          <w:rFonts w:ascii="Arial" w:hAnsi="Arial" w:cs="Arial"/>
          <w:b/>
          <w:bCs/>
          <w:color w:val="000000" w:themeColor="text1"/>
          <w:sz w:val="24"/>
          <w:szCs w:val="24"/>
          <w:shd w:val="clear" w:color="auto" w:fill="FFFFFF"/>
        </w:rPr>
        <w:t>09.639.561/0001-00</w:t>
      </w:r>
      <w:r w:rsidR="00557A82">
        <w:rPr>
          <w:rFonts w:ascii="Arial" w:hAnsi="Arial" w:cs="Arial"/>
          <w:b/>
          <w:bCs/>
          <w:color w:val="202124"/>
          <w:sz w:val="24"/>
          <w:szCs w:val="24"/>
          <w:shd w:val="clear" w:color="auto" w:fill="FFFFFF"/>
        </w:rPr>
        <w:t>,</w:t>
      </w:r>
      <w:r w:rsidRPr="00557A82" w:rsidR="00557A82">
        <w:rPr>
          <w:rFonts w:ascii="Arial" w:hAnsi="Arial" w:cs="Arial"/>
          <w:color w:val="202124"/>
          <w:sz w:val="24"/>
          <w:szCs w:val="24"/>
          <w:shd w:val="clear" w:color="auto" w:fill="FFFFFF"/>
        </w:rPr>
        <w:t xml:space="preserve"> </w:t>
      </w:r>
      <w:r w:rsidRPr="00557A82">
        <w:rPr>
          <w:rFonts w:ascii="Arial" w:hAnsi="Arial" w:cs="Arial"/>
          <w:b/>
          <w:color w:val="000000" w:themeColor="text1"/>
          <w:sz w:val="24"/>
          <w:szCs w:val="24"/>
        </w:rPr>
        <w:t>localizada na Rua Lino de Paula nº 151</w:t>
      </w:r>
      <w:r w:rsidR="00E55D7B">
        <w:rPr>
          <w:rFonts w:ascii="Arial" w:hAnsi="Arial" w:cs="Arial"/>
          <w:bCs/>
          <w:color w:val="000000" w:themeColor="text1"/>
          <w:sz w:val="24"/>
          <w:szCs w:val="24"/>
        </w:rPr>
        <w:t xml:space="preserve"> </w:t>
      </w:r>
      <w:r w:rsidRPr="00E55D7B" w:rsidR="00E55D7B">
        <w:rPr>
          <w:rFonts w:ascii="Arial" w:hAnsi="Arial" w:cs="Arial"/>
          <w:b/>
          <w:color w:val="000000" w:themeColor="text1"/>
          <w:sz w:val="24"/>
          <w:szCs w:val="24"/>
        </w:rPr>
        <w:t>CEP 13179-070</w:t>
      </w:r>
      <w:r w:rsidR="00E55D7B">
        <w:rPr>
          <w:rFonts w:ascii="Arial" w:hAnsi="Arial" w:cs="Arial"/>
          <w:bCs/>
          <w:color w:val="000000" w:themeColor="text1"/>
          <w:sz w:val="24"/>
          <w:szCs w:val="24"/>
        </w:rPr>
        <w:t>,</w:t>
      </w:r>
      <w:r w:rsidRPr="00410BAB">
        <w:rPr>
          <w:rFonts w:ascii="Arial" w:hAnsi="Arial" w:cs="Arial"/>
          <w:bCs/>
          <w:color w:val="000000" w:themeColor="text1"/>
          <w:sz w:val="24"/>
          <w:szCs w:val="24"/>
        </w:rPr>
        <w:t xml:space="preserve"> trabalha com reciclagem de óleo de origem vegetal e animal, novo e usado, utilizado na produção de biodiesel, está poluindo o ar e prejudicando o sistema respiratório das pessoas que residem nos arredores.</w:t>
      </w:r>
    </w:p>
    <w:p w:rsidR="003040A4" w:rsidRPr="00410BAB" w:rsidP="00410BAB" w14:paraId="1C3D08FB" w14:textId="4237B83D">
      <w:pPr>
        <w:spacing w:line="276" w:lineRule="auto"/>
        <w:jc w:val="both"/>
        <w:rPr>
          <w:rFonts w:ascii="Arial" w:hAnsi="Arial" w:cs="Arial"/>
          <w:bCs/>
          <w:color w:val="000000" w:themeColor="text1"/>
          <w:sz w:val="24"/>
          <w:szCs w:val="24"/>
        </w:rPr>
      </w:pPr>
      <w:r w:rsidRPr="00410BAB">
        <w:rPr>
          <w:rFonts w:ascii="Arial" w:hAnsi="Arial" w:cs="Arial"/>
          <w:b/>
          <w:color w:val="000000" w:themeColor="text1"/>
          <w:sz w:val="24"/>
          <w:szCs w:val="24"/>
        </w:rPr>
        <w:t xml:space="preserve">Considerando </w:t>
      </w:r>
      <w:r w:rsidRPr="00410BAB">
        <w:rPr>
          <w:rFonts w:ascii="Arial" w:hAnsi="Arial" w:cs="Arial"/>
          <w:bCs/>
          <w:color w:val="000000" w:themeColor="text1"/>
          <w:sz w:val="24"/>
          <w:szCs w:val="24"/>
        </w:rPr>
        <w:t>que passamos por uma estia</w:t>
      </w:r>
      <w:r w:rsidR="003071EC">
        <w:rPr>
          <w:rFonts w:ascii="Arial" w:hAnsi="Arial" w:cs="Arial"/>
          <w:bCs/>
          <w:color w:val="000000" w:themeColor="text1"/>
          <w:sz w:val="24"/>
          <w:szCs w:val="24"/>
        </w:rPr>
        <w:t>gem n</w:t>
      </w:r>
      <w:r w:rsidRPr="00410BAB">
        <w:rPr>
          <w:rFonts w:ascii="Arial" w:hAnsi="Arial" w:cs="Arial"/>
          <w:bCs/>
          <w:color w:val="000000" w:themeColor="text1"/>
          <w:sz w:val="24"/>
          <w:szCs w:val="24"/>
        </w:rPr>
        <w:t>os últimos meses e que tal clima só piora as condições dos nossos sistemas respiratórios</w:t>
      </w:r>
      <w:r w:rsidR="00410BAB">
        <w:rPr>
          <w:rFonts w:ascii="Arial" w:hAnsi="Arial" w:cs="Arial"/>
          <w:bCs/>
          <w:color w:val="000000" w:themeColor="text1"/>
          <w:sz w:val="24"/>
          <w:szCs w:val="24"/>
        </w:rPr>
        <w:t>,</w:t>
      </w:r>
      <w:r w:rsidRPr="00410BAB">
        <w:rPr>
          <w:rFonts w:ascii="Arial" w:hAnsi="Arial" w:cs="Arial"/>
          <w:bCs/>
          <w:color w:val="000000" w:themeColor="text1"/>
          <w:sz w:val="24"/>
          <w:szCs w:val="24"/>
        </w:rPr>
        <w:t xml:space="preserve"> </w:t>
      </w:r>
      <w:r w:rsidR="00410BAB">
        <w:rPr>
          <w:rFonts w:ascii="Arial" w:hAnsi="Arial" w:cs="Arial"/>
          <w:bCs/>
          <w:color w:val="000000" w:themeColor="text1"/>
          <w:sz w:val="24"/>
          <w:szCs w:val="24"/>
        </w:rPr>
        <w:t>a</w:t>
      </w:r>
      <w:r w:rsidRPr="00410BAB">
        <w:rPr>
          <w:rFonts w:ascii="Arial" w:hAnsi="Arial" w:cs="Arial"/>
          <w:bCs/>
          <w:color w:val="000000" w:themeColor="text1"/>
          <w:sz w:val="24"/>
          <w:szCs w:val="24"/>
        </w:rPr>
        <w:t>gravando os casos de quem possui doenças respiratórias crônicas, infecções respiratórias, entre outras complicações.</w:t>
      </w:r>
    </w:p>
    <w:p w:rsidR="009944A4" w:rsidRPr="00410BAB" w:rsidP="00410BAB" w14:paraId="4DED1469" w14:textId="793A4F54">
      <w:pPr>
        <w:pStyle w:val="NoSpacing"/>
        <w:spacing w:line="360" w:lineRule="auto"/>
        <w:jc w:val="both"/>
        <w:rPr>
          <w:rFonts w:ascii="Arial" w:hAnsi="Arial" w:cs="Arial"/>
          <w:color w:val="000000" w:themeColor="text1"/>
          <w:sz w:val="24"/>
          <w:szCs w:val="24"/>
          <w:shd w:val="clear" w:color="auto" w:fill="FFFFFF"/>
        </w:rPr>
      </w:pPr>
      <w:r w:rsidRPr="00410BAB">
        <w:rPr>
          <w:rFonts w:ascii="Arial" w:hAnsi="Arial" w:cs="Arial"/>
          <w:b/>
          <w:bCs/>
          <w:color w:val="000000" w:themeColor="text1"/>
          <w:sz w:val="24"/>
          <w:szCs w:val="24"/>
          <w:shd w:val="clear" w:color="auto" w:fill="FFFFFF"/>
        </w:rPr>
        <w:t>Consi</w:t>
      </w:r>
      <w:r w:rsidRPr="00410BAB" w:rsidR="00410BAB">
        <w:rPr>
          <w:rFonts w:ascii="Arial" w:hAnsi="Arial" w:cs="Arial"/>
          <w:b/>
          <w:bCs/>
          <w:color w:val="000000" w:themeColor="text1"/>
          <w:sz w:val="24"/>
          <w:szCs w:val="24"/>
          <w:shd w:val="clear" w:color="auto" w:fill="FFFFFF"/>
        </w:rPr>
        <w:t>d</w:t>
      </w:r>
      <w:r w:rsidRPr="00410BAB">
        <w:rPr>
          <w:rFonts w:ascii="Arial" w:hAnsi="Arial" w:cs="Arial"/>
          <w:b/>
          <w:bCs/>
          <w:color w:val="000000" w:themeColor="text1"/>
          <w:sz w:val="24"/>
          <w:szCs w:val="24"/>
          <w:shd w:val="clear" w:color="auto" w:fill="FFFFFF"/>
        </w:rPr>
        <w:t>erando</w:t>
      </w:r>
      <w:r w:rsidRPr="00410BAB">
        <w:rPr>
          <w:rFonts w:ascii="Arial" w:hAnsi="Arial" w:cs="Arial"/>
          <w:color w:val="000000" w:themeColor="text1"/>
          <w:sz w:val="24"/>
          <w:szCs w:val="24"/>
          <w:shd w:val="clear" w:color="auto" w:fill="FFFFFF"/>
        </w:rPr>
        <w:t xml:space="preserve"> que sempre é </w:t>
      </w:r>
      <w:r w:rsidRPr="00410BAB" w:rsidR="00410BAB">
        <w:rPr>
          <w:rFonts w:ascii="Arial" w:hAnsi="Arial" w:cs="Arial"/>
          <w:color w:val="000000" w:themeColor="text1"/>
          <w:sz w:val="24"/>
          <w:szCs w:val="24"/>
          <w:shd w:val="clear" w:color="auto" w:fill="FFFFFF"/>
        </w:rPr>
        <w:t>lançado</w:t>
      </w:r>
      <w:r w:rsidRPr="00410BAB">
        <w:rPr>
          <w:rFonts w:ascii="Arial" w:hAnsi="Arial" w:cs="Arial"/>
          <w:color w:val="000000" w:themeColor="text1"/>
          <w:sz w:val="24"/>
          <w:szCs w:val="24"/>
          <w:shd w:val="clear" w:color="auto" w:fill="FFFFFF"/>
        </w:rPr>
        <w:t xml:space="preserve"> vapores e gases que permanecem posteriormente em suspensão, causando incômodo e irritação</w:t>
      </w:r>
      <w:r w:rsidR="00410BAB">
        <w:rPr>
          <w:rFonts w:ascii="Arial" w:hAnsi="Arial" w:cs="Arial"/>
          <w:color w:val="000000" w:themeColor="text1"/>
          <w:sz w:val="24"/>
          <w:szCs w:val="24"/>
          <w:shd w:val="clear" w:color="auto" w:fill="FFFFFF"/>
        </w:rPr>
        <w:t>, pois s</w:t>
      </w:r>
      <w:r w:rsidRPr="00410BAB">
        <w:rPr>
          <w:rFonts w:ascii="Arial" w:hAnsi="Arial" w:cs="Arial"/>
          <w:color w:val="000000" w:themeColor="text1"/>
          <w:sz w:val="24"/>
          <w:szCs w:val="24"/>
          <w:shd w:val="clear" w:color="auto" w:fill="FFFFFF"/>
        </w:rPr>
        <w:t xml:space="preserve">egundo relato </w:t>
      </w:r>
      <w:r w:rsidRPr="00410BAB">
        <w:rPr>
          <w:rFonts w:ascii="Arial" w:hAnsi="Arial" w:cs="Arial"/>
          <w:color w:val="000000" w:themeColor="text1"/>
          <w:sz w:val="24"/>
          <w:szCs w:val="24"/>
          <w:shd w:val="clear" w:color="auto" w:fill="FFFFFF"/>
        </w:rPr>
        <w:t>dos moradores essa “fumaça” causa mau cheiro e irritação nos olhos de algumas crianças.</w:t>
      </w:r>
    </w:p>
    <w:p w:rsidR="009944A4" w:rsidRPr="00410BAB" w:rsidP="00410BAB" w14:paraId="2899BDD6" w14:textId="2062C2BF">
      <w:pPr>
        <w:pStyle w:val="NoSpacing"/>
        <w:spacing w:line="360" w:lineRule="auto"/>
        <w:jc w:val="both"/>
        <w:rPr>
          <w:rFonts w:ascii="Arial" w:hAnsi="Arial" w:cs="Arial"/>
          <w:color w:val="000000" w:themeColor="text1"/>
          <w:sz w:val="24"/>
          <w:szCs w:val="24"/>
          <w:shd w:val="clear" w:color="auto" w:fill="FFFFFF"/>
        </w:rPr>
      </w:pPr>
      <w:r w:rsidRPr="00410BAB">
        <w:rPr>
          <w:rFonts w:ascii="Arial" w:hAnsi="Arial" w:cs="Arial"/>
          <w:color w:val="000000" w:themeColor="text1"/>
          <w:sz w:val="24"/>
          <w:szCs w:val="24"/>
          <w:shd w:val="clear" w:color="auto" w:fill="FFFFFF"/>
        </w:rPr>
        <w:t>A situação vem afetando de forma direta a vida da população do bairro, sendo que naquele local tem idosos e crianças que estão expostos a uma fumaça que segundo os moradores, a empresa exala uma fumaça que está prejudicando a saúde das pessoas</w:t>
      </w:r>
      <w:r w:rsidRPr="00410BAB" w:rsidR="00410BAB">
        <w:rPr>
          <w:rFonts w:ascii="Arial" w:hAnsi="Arial" w:cs="Arial"/>
          <w:color w:val="000000" w:themeColor="text1"/>
          <w:sz w:val="24"/>
          <w:szCs w:val="24"/>
          <w:shd w:val="clear" w:color="auto" w:fill="FFFFFF"/>
        </w:rPr>
        <w:t>.</w:t>
      </w:r>
    </w:p>
    <w:p w:rsidR="00410BAB" w:rsidP="00410BAB" w14:paraId="0B0B114A" w14:textId="77777777">
      <w:pPr>
        <w:pStyle w:val="NormalWeb"/>
        <w:shd w:val="clear" w:color="auto" w:fill="FFFFFF"/>
        <w:spacing w:before="0" w:beforeAutospacing="0" w:after="230" w:afterAutospacing="0" w:line="360" w:lineRule="auto"/>
        <w:jc w:val="both"/>
        <w:rPr>
          <w:rFonts w:ascii="Arial" w:hAnsi="Arial" w:cs="Arial"/>
          <w:b/>
          <w:bCs/>
          <w:sz w:val="28"/>
          <w:szCs w:val="28"/>
          <w:u w:val="single"/>
        </w:rPr>
      </w:pPr>
    </w:p>
    <w:p w:rsidR="00410BAB" w:rsidRPr="00410BAB" w:rsidP="00410BAB" w14:paraId="0EEDFBF4" w14:textId="098B73E7">
      <w:pPr>
        <w:pStyle w:val="NormalWeb"/>
        <w:shd w:val="clear" w:color="auto" w:fill="FFFFFF"/>
        <w:spacing w:before="0" w:beforeAutospacing="0" w:after="230" w:afterAutospacing="0" w:line="360" w:lineRule="auto"/>
        <w:jc w:val="both"/>
        <w:rPr>
          <w:rFonts w:ascii="Arial" w:hAnsi="Arial" w:cs="Arial"/>
          <w:b/>
          <w:bCs/>
          <w:u w:val="single"/>
        </w:rPr>
      </w:pPr>
      <w:r w:rsidRPr="00410BAB">
        <w:rPr>
          <w:rFonts w:ascii="Arial" w:hAnsi="Arial" w:cs="Arial"/>
          <w:b/>
          <w:bCs/>
          <w:u w:val="single"/>
        </w:rPr>
        <w:t>Pelo exposto</w:t>
      </w:r>
      <w:r w:rsidRPr="00410BAB">
        <w:rPr>
          <w:rFonts w:ascii="Arial" w:hAnsi="Arial" w:cs="Arial"/>
          <w:u w:val="single"/>
        </w:rPr>
        <w:t xml:space="preserve"> </w:t>
      </w:r>
      <w:r w:rsidRPr="00410BAB">
        <w:rPr>
          <w:rFonts w:ascii="Arial" w:hAnsi="Arial" w:cs="Arial"/>
        </w:rPr>
        <w:t>faço o</w:t>
      </w:r>
      <w:r w:rsidRPr="00410BAB">
        <w:rPr>
          <w:rFonts w:ascii="Arial" w:hAnsi="Arial" w:cs="Arial"/>
          <w:b/>
          <w:bCs/>
        </w:rPr>
        <w:t xml:space="preserve"> </w:t>
      </w:r>
      <w:r w:rsidRPr="00410BAB">
        <w:rPr>
          <w:rFonts w:ascii="Arial" w:hAnsi="Arial" w:cs="Arial"/>
        </w:rPr>
        <w:t xml:space="preserve">presente requerimento e na forma regimental, requeiro, após ouvido o Plenário, que seja oficiado </w:t>
      </w:r>
      <w:r w:rsidRPr="00410BAB">
        <w:rPr>
          <w:rFonts w:ascii="Arial" w:hAnsi="Arial" w:cs="Arial"/>
          <w:b/>
          <w:bCs/>
          <w:color w:val="000000" w:themeColor="text1"/>
          <w:shd w:val="clear" w:color="auto" w:fill="FFFFFF"/>
        </w:rPr>
        <w:t>Companhia Ambiental do Estado de São Paulo – CETESB</w:t>
      </w:r>
      <w:r w:rsidRPr="00410BAB">
        <w:rPr>
          <w:rFonts w:ascii="Arial" w:hAnsi="Arial" w:cs="Arial"/>
          <w:b/>
          <w:bCs/>
        </w:rPr>
        <w:t>,</w:t>
      </w:r>
      <w:r w:rsidRPr="00410BAB">
        <w:rPr>
          <w:rStyle w:val="Strong"/>
          <w:rFonts w:ascii="Arial" w:eastAsia="Calibri" w:hAnsi="Arial" w:cs="Arial"/>
        </w:rPr>
        <w:t xml:space="preserve"> </w:t>
      </w:r>
      <w:r w:rsidRPr="00410BAB">
        <w:rPr>
          <w:rFonts w:ascii="Arial" w:hAnsi="Arial" w:cs="Arial"/>
        </w:rPr>
        <w:t>os seguintes questionamentos desta Casa de Leis:</w:t>
      </w:r>
      <w:r w:rsidRPr="00410BAB">
        <w:rPr>
          <w:b/>
          <w:bCs/>
          <w:u w:val="single"/>
        </w:rPr>
        <w:t xml:space="preserve"> </w:t>
      </w:r>
    </w:p>
    <w:p w:rsidR="00410BAB" w:rsidRPr="00E55D7B" w:rsidP="00410BAB" w14:paraId="5AE7821A" w14:textId="71A2DC62">
      <w:pPr>
        <w:pStyle w:val="ListParagraph"/>
        <w:numPr>
          <w:ilvl w:val="0"/>
          <w:numId w:val="8"/>
        </w:numPr>
        <w:tabs>
          <w:tab w:val="left" w:pos="2127"/>
          <w:tab w:val="left" w:pos="2835"/>
          <w:tab w:val="left" w:pos="3119"/>
        </w:tabs>
        <w:spacing w:after="0" w:line="360" w:lineRule="auto"/>
        <w:jc w:val="both"/>
        <w:rPr>
          <w:rFonts w:ascii="Arial" w:eastAsia="Times New Roman" w:hAnsi="Arial" w:cs="Arial"/>
          <w:sz w:val="24"/>
          <w:szCs w:val="24"/>
          <w:lang w:eastAsia="pt-BR"/>
        </w:rPr>
      </w:pPr>
      <w:r w:rsidRPr="00E55D7B">
        <w:rPr>
          <w:rFonts w:ascii="Arial" w:eastAsia="Times New Roman" w:hAnsi="Arial" w:cs="Arial"/>
          <w:sz w:val="24"/>
          <w:szCs w:val="24"/>
          <w:lang w:eastAsia="pt-BR"/>
        </w:rPr>
        <w:t xml:space="preserve">A empresa </w:t>
      </w:r>
      <w:r w:rsidRPr="00E55D7B" w:rsidR="008D24A5">
        <w:rPr>
          <w:rFonts w:ascii="Arial" w:hAnsi="Arial" w:cs="Arial"/>
          <w:b/>
          <w:bCs/>
          <w:color w:val="000000" w:themeColor="text1"/>
          <w:sz w:val="24"/>
          <w:szCs w:val="24"/>
          <w:shd w:val="clear" w:color="auto" w:fill="FFFFFF"/>
        </w:rPr>
        <w:t>DUQUE RECICLAGEM DE OLEOS VEGETAIS LTDA</w:t>
      </w:r>
      <w:r w:rsidRPr="00E55D7B" w:rsidR="008D24A5">
        <w:rPr>
          <w:rFonts w:ascii="Arial" w:eastAsia="Times New Roman" w:hAnsi="Arial" w:cs="Arial"/>
          <w:b/>
          <w:bCs/>
          <w:sz w:val="24"/>
          <w:szCs w:val="24"/>
          <w:lang w:eastAsia="pt-BR"/>
        </w:rPr>
        <w:t>,</w:t>
      </w:r>
      <w:r w:rsidRPr="00E55D7B" w:rsidR="00557A82">
        <w:rPr>
          <w:rFonts w:ascii="Arial" w:eastAsia="Times New Roman" w:hAnsi="Arial" w:cs="Arial"/>
          <w:sz w:val="24"/>
          <w:szCs w:val="24"/>
          <w:lang w:eastAsia="pt-BR"/>
        </w:rPr>
        <w:t xml:space="preserve"> </w:t>
      </w:r>
      <w:r w:rsidRPr="00E55D7B" w:rsidR="00557A82">
        <w:rPr>
          <w:rFonts w:ascii="Arial" w:eastAsia="Times New Roman" w:hAnsi="Arial" w:cs="Arial"/>
          <w:b/>
          <w:bCs/>
          <w:sz w:val="24"/>
          <w:szCs w:val="24"/>
          <w:lang w:eastAsia="pt-BR"/>
        </w:rPr>
        <w:t xml:space="preserve">CNPJ </w:t>
      </w:r>
      <w:r w:rsidRPr="00E55D7B" w:rsidR="00557A82">
        <w:rPr>
          <w:rFonts w:ascii="Arial" w:hAnsi="Arial" w:cs="Arial"/>
          <w:b/>
          <w:bCs/>
          <w:color w:val="000000" w:themeColor="text1"/>
          <w:sz w:val="24"/>
          <w:szCs w:val="24"/>
          <w:shd w:val="clear" w:color="auto" w:fill="FFFFFF"/>
        </w:rPr>
        <w:t>09.639.561/0001-00</w:t>
      </w:r>
      <w:r w:rsidRPr="00E55D7B" w:rsidR="00557A82">
        <w:rPr>
          <w:rFonts w:ascii="Arial" w:hAnsi="Arial" w:cs="Arial"/>
          <w:color w:val="000000" w:themeColor="text1"/>
          <w:sz w:val="24"/>
          <w:szCs w:val="24"/>
          <w:shd w:val="clear" w:color="auto" w:fill="FFFFFF"/>
        </w:rPr>
        <w:t xml:space="preserve"> </w:t>
      </w:r>
      <w:r w:rsidRPr="00E55D7B" w:rsidR="00557A82">
        <w:rPr>
          <w:rFonts w:ascii="Arial" w:hAnsi="Arial" w:cs="Arial"/>
          <w:color w:val="202124"/>
          <w:sz w:val="24"/>
          <w:szCs w:val="24"/>
          <w:shd w:val="clear" w:color="auto" w:fill="FFFFFF"/>
        </w:rPr>
        <w:t>possui as licenças ambientais necessárias ao seu normal funcionamento junto à CETESB</w:t>
      </w:r>
      <w:r w:rsidRPr="00E55D7B">
        <w:rPr>
          <w:rFonts w:ascii="Arial" w:eastAsia="Times New Roman" w:hAnsi="Arial" w:cs="Arial"/>
          <w:sz w:val="24"/>
          <w:szCs w:val="24"/>
          <w:lang w:eastAsia="pt-BR"/>
        </w:rPr>
        <w:t>;</w:t>
      </w:r>
    </w:p>
    <w:p w:rsidR="00557A82" w:rsidRPr="00E55D7B" w:rsidP="00410BAB" w14:paraId="57B5BC0B" w14:textId="35FEEA86">
      <w:pPr>
        <w:pStyle w:val="ListParagraph"/>
        <w:numPr>
          <w:ilvl w:val="0"/>
          <w:numId w:val="8"/>
        </w:numPr>
        <w:tabs>
          <w:tab w:val="left" w:pos="2127"/>
          <w:tab w:val="left" w:pos="2835"/>
          <w:tab w:val="left" w:pos="3119"/>
        </w:tabs>
        <w:spacing w:after="0" w:line="360" w:lineRule="auto"/>
        <w:jc w:val="both"/>
        <w:rPr>
          <w:rFonts w:ascii="Arial" w:eastAsia="Times New Roman" w:hAnsi="Arial" w:cs="Arial"/>
          <w:sz w:val="24"/>
          <w:szCs w:val="24"/>
          <w:lang w:eastAsia="pt-BR"/>
        </w:rPr>
      </w:pPr>
      <w:r w:rsidRPr="00E55D7B">
        <w:rPr>
          <w:rFonts w:ascii="Arial" w:eastAsia="Times New Roman" w:hAnsi="Arial" w:cs="Arial"/>
          <w:sz w:val="24"/>
          <w:szCs w:val="24"/>
          <w:lang w:eastAsia="pt-BR"/>
        </w:rPr>
        <w:t xml:space="preserve">Há possibilidade de </w:t>
      </w:r>
      <w:r w:rsidRPr="00E55D7B">
        <w:rPr>
          <w:rFonts w:ascii="Arial" w:eastAsia="Times New Roman" w:hAnsi="Arial" w:cs="Arial"/>
          <w:sz w:val="24"/>
          <w:szCs w:val="24"/>
          <w:lang w:eastAsia="pt-BR"/>
        </w:rPr>
        <w:t xml:space="preserve">uma fiscalização da CETESB </w:t>
      </w:r>
      <w:r w:rsidRPr="00E55D7B">
        <w:rPr>
          <w:rFonts w:ascii="Arial" w:eastAsia="Times New Roman" w:hAnsi="Arial" w:cs="Arial"/>
          <w:b/>
          <w:bCs/>
          <w:i/>
          <w:iCs/>
          <w:sz w:val="24"/>
          <w:szCs w:val="24"/>
          <w:lang w:eastAsia="pt-BR"/>
        </w:rPr>
        <w:t>in loco</w:t>
      </w:r>
      <w:r w:rsidR="003071EC">
        <w:rPr>
          <w:rFonts w:ascii="Arial" w:eastAsia="Times New Roman" w:hAnsi="Arial" w:cs="Arial"/>
          <w:sz w:val="24"/>
          <w:szCs w:val="24"/>
          <w:lang w:eastAsia="pt-BR"/>
        </w:rPr>
        <w:t xml:space="preserve"> para verificação e aná</w:t>
      </w:r>
      <w:r w:rsidRPr="00E55D7B">
        <w:rPr>
          <w:rFonts w:ascii="Arial" w:eastAsia="Times New Roman" w:hAnsi="Arial" w:cs="Arial"/>
          <w:sz w:val="24"/>
          <w:szCs w:val="24"/>
          <w:lang w:eastAsia="pt-BR"/>
        </w:rPr>
        <w:t>lise da fumaça exalada no ar diariamente;</w:t>
      </w:r>
    </w:p>
    <w:p w:rsidR="00557A82" w:rsidRPr="00E55D7B" w:rsidP="00557A82" w14:paraId="046B43C7" w14:textId="4AC21F96">
      <w:pPr>
        <w:pStyle w:val="ListParagraph"/>
        <w:numPr>
          <w:ilvl w:val="0"/>
          <w:numId w:val="8"/>
        </w:numPr>
        <w:tabs>
          <w:tab w:val="left" w:pos="2127"/>
          <w:tab w:val="left" w:pos="2835"/>
          <w:tab w:val="left" w:pos="3119"/>
        </w:tabs>
        <w:spacing w:after="0" w:line="360" w:lineRule="auto"/>
        <w:jc w:val="both"/>
        <w:rPr>
          <w:rFonts w:ascii="Arial" w:hAnsi="Arial" w:cs="Arial"/>
          <w:color w:val="000000" w:themeColor="text1"/>
          <w:sz w:val="24"/>
          <w:szCs w:val="24"/>
        </w:rPr>
      </w:pPr>
      <w:r w:rsidRPr="00E55D7B">
        <w:rPr>
          <w:rFonts w:ascii="Arial" w:eastAsia="Times New Roman" w:hAnsi="Arial" w:cs="Arial"/>
          <w:sz w:val="24"/>
          <w:szCs w:val="24"/>
          <w:lang w:eastAsia="pt-BR"/>
        </w:rPr>
        <w:t>Em quanto tempo pode ser feito e</w:t>
      </w:r>
      <w:r w:rsidR="003071EC">
        <w:rPr>
          <w:rFonts w:ascii="Arial" w:eastAsia="Times New Roman" w:hAnsi="Arial" w:cs="Arial"/>
          <w:sz w:val="24"/>
          <w:szCs w:val="24"/>
          <w:lang w:eastAsia="pt-BR"/>
        </w:rPr>
        <w:t>sta aná</w:t>
      </w:r>
      <w:r w:rsidRPr="00E55D7B">
        <w:rPr>
          <w:rFonts w:ascii="Arial" w:eastAsia="Times New Roman" w:hAnsi="Arial" w:cs="Arial"/>
          <w:sz w:val="24"/>
          <w:szCs w:val="24"/>
          <w:lang w:eastAsia="pt-BR"/>
        </w:rPr>
        <w:t>lise, para dar a resposta aos moradores daquele local</w:t>
      </w:r>
      <w:r w:rsidR="00E55D7B">
        <w:rPr>
          <w:rFonts w:ascii="Arial" w:eastAsia="Times New Roman" w:hAnsi="Arial" w:cs="Arial"/>
          <w:sz w:val="24"/>
          <w:szCs w:val="24"/>
          <w:lang w:eastAsia="pt-BR"/>
        </w:rPr>
        <w:t>;</w:t>
      </w:r>
      <w:r w:rsidRPr="00E55D7B">
        <w:rPr>
          <w:rFonts w:ascii="Arial" w:eastAsia="Times New Roman" w:hAnsi="Arial" w:cs="Arial"/>
          <w:sz w:val="24"/>
          <w:szCs w:val="24"/>
          <w:lang w:eastAsia="pt-BR"/>
        </w:rPr>
        <w:t xml:space="preserve"> </w:t>
      </w:r>
    </w:p>
    <w:p w:rsidR="008D24A5" w:rsidRPr="00E55D7B" w:rsidP="00557A82" w14:paraId="2B0DDBA3" w14:textId="03190449">
      <w:pPr>
        <w:pStyle w:val="ListParagraph"/>
        <w:numPr>
          <w:ilvl w:val="0"/>
          <w:numId w:val="8"/>
        </w:numPr>
        <w:tabs>
          <w:tab w:val="left" w:pos="2127"/>
          <w:tab w:val="left" w:pos="2835"/>
          <w:tab w:val="left" w:pos="3119"/>
        </w:tabs>
        <w:spacing w:after="0" w:line="360" w:lineRule="auto"/>
        <w:jc w:val="both"/>
        <w:rPr>
          <w:rFonts w:ascii="Arial" w:hAnsi="Arial" w:cs="Arial"/>
          <w:color w:val="000000" w:themeColor="text1"/>
          <w:sz w:val="24"/>
          <w:szCs w:val="24"/>
        </w:rPr>
      </w:pPr>
      <w:r w:rsidRPr="00E55D7B">
        <w:rPr>
          <w:rFonts w:ascii="Arial" w:eastAsia="Times New Roman" w:hAnsi="Arial" w:cs="Arial"/>
          <w:sz w:val="24"/>
          <w:szCs w:val="24"/>
          <w:lang w:eastAsia="pt-BR"/>
        </w:rPr>
        <w:t xml:space="preserve">Se </w:t>
      </w:r>
      <w:r w:rsidR="003071EC">
        <w:rPr>
          <w:rFonts w:ascii="Arial" w:eastAsia="Times New Roman" w:hAnsi="Arial" w:cs="Arial"/>
          <w:sz w:val="24"/>
          <w:szCs w:val="24"/>
          <w:lang w:eastAsia="pt-BR"/>
        </w:rPr>
        <w:t>a aná</w:t>
      </w:r>
      <w:r w:rsidRPr="00E55D7B">
        <w:rPr>
          <w:rFonts w:ascii="Arial" w:eastAsia="Times New Roman" w:hAnsi="Arial" w:cs="Arial"/>
          <w:sz w:val="24"/>
          <w:szCs w:val="24"/>
          <w:lang w:eastAsia="pt-BR"/>
        </w:rPr>
        <w:t>lise da fumaça</w:t>
      </w:r>
      <w:r w:rsidR="00E55D7B">
        <w:rPr>
          <w:rFonts w:ascii="Arial" w:eastAsia="Times New Roman" w:hAnsi="Arial" w:cs="Arial"/>
          <w:sz w:val="24"/>
          <w:szCs w:val="24"/>
          <w:lang w:eastAsia="pt-BR"/>
        </w:rPr>
        <w:t xml:space="preserve"> resultar</w:t>
      </w:r>
      <w:r w:rsidRPr="00E55D7B">
        <w:rPr>
          <w:rFonts w:ascii="Arial" w:eastAsia="Times New Roman" w:hAnsi="Arial" w:cs="Arial"/>
          <w:sz w:val="24"/>
          <w:szCs w:val="24"/>
          <w:lang w:eastAsia="pt-BR"/>
        </w:rPr>
        <w:t xml:space="preserve"> prejudicial </w:t>
      </w:r>
      <w:r w:rsidR="003071EC">
        <w:rPr>
          <w:rFonts w:ascii="Arial" w:eastAsia="Times New Roman" w:hAnsi="Arial" w:cs="Arial"/>
          <w:sz w:val="24"/>
          <w:szCs w:val="24"/>
          <w:lang w:eastAsia="pt-BR"/>
        </w:rPr>
        <w:t>à população local, quais providê</w:t>
      </w:r>
      <w:r w:rsidRPr="00E55D7B">
        <w:rPr>
          <w:rFonts w:ascii="Arial" w:eastAsia="Times New Roman" w:hAnsi="Arial" w:cs="Arial"/>
          <w:sz w:val="24"/>
          <w:szCs w:val="24"/>
          <w:lang w:eastAsia="pt-BR"/>
        </w:rPr>
        <w:t>ncias a CETESB pode tomar em relação a empresa</w:t>
      </w:r>
      <w:r w:rsidRPr="00E55D7B" w:rsidR="00E55D7B">
        <w:rPr>
          <w:rFonts w:ascii="Arial" w:eastAsia="Times New Roman" w:hAnsi="Arial" w:cs="Arial"/>
          <w:sz w:val="24"/>
          <w:szCs w:val="24"/>
          <w:lang w:eastAsia="pt-BR"/>
        </w:rPr>
        <w:t xml:space="preserve"> acima citada</w:t>
      </w:r>
      <w:r w:rsidRPr="00E55D7B">
        <w:rPr>
          <w:rFonts w:ascii="Arial" w:eastAsia="Times New Roman" w:hAnsi="Arial" w:cs="Arial"/>
          <w:sz w:val="24"/>
          <w:szCs w:val="24"/>
          <w:lang w:eastAsia="pt-BR"/>
        </w:rPr>
        <w:t xml:space="preserve">. </w:t>
      </w:r>
    </w:p>
    <w:p w:rsidR="00DA332F" w:rsidRPr="00E55D7B" w:rsidP="00410BAB" w14:paraId="76AC0E0E" w14:textId="77777777">
      <w:pPr>
        <w:jc w:val="both"/>
        <w:rPr>
          <w:rFonts w:ascii="Arial" w:hAnsi="Arial" w:cs="Arial"/>
          <w:color w:val="000000" w:themeColor="text1"/>
          <w:sz w:val="24"/>
          <w:szCs w:val="24"/>
        </w:rPr>
      </w:pPr>
    </w:p>
    <w:p w:rsidR="003040A4" w:rsidP="00410BAB" w14:paraId="0F345C83" w14:textId="704A5116">
      <w:pPr>
        <w:jc w:val="both"/>
        <w:rPr>
          <w:rFonts w:ascii="Arial" w:hAnsi="Arial" w:cs="Arial"/>
          <w:color w:val="000000" w:themeColor="text1"/>
          <w:sz w:val="24"/>
          <w:szCs w:val="24"/>
        </w:rPr>
      </w:pPr>
      <w:r w:rsidRPr="00410BAB">
        <w:rPr>
          <w:rFonts w:ascii="Arial" w:hAnsi="Arial" w:cs="Arial"/>
          <w:color w:val="000000" w:themeColor="text1"/>
          <w:sz w:val="24"/>
          <w:szCs w:val="24"/>
        </w:rPr>
        <w:t xml:space="preserve">Sala de Sessões 8 de junho 2021 </w:t>
      </w:r>
    </w:p>
    <w:p w:rsidR="00E55D7B" w:rsidP="00410BAB" w14:paraId="6E15AEC7" w14:textId="3312B4FA">
      <w:pPr>
        <w:jc w:val="both"/>
        <w:rPr>
          <w:rFonts w:ascii="Arial" w:hAnsi="Arial" w:cs="Arial"/>
          <w:color w:val="000000" w:themeColor="text1"/>
          <w:sz w:val="24"/>
          <w:szCs w:val="24"/>
        </w:rPr>
      </w:pPr>
    </w:p>
    <w:p w:rsidR="003040A4" w:rsidRPr="00AD1D19" w:rsidP="003040A4" w14:paraId="66CDCBB4" w14:textId="77777777">
      <w:pPr>
        <w:jc w:val="center"/>
        <w:rPr>
          <w:rFonts w:ascii="Times New Roman" w:hAnsi="Times New Roman" w:cs="Times New Roman"/>
          <w:b/>
          <w:bCs/>
          <w:sz w:val="28"/>
          <w:szCs w:val="28"/>
        </w:rPr>
      </w:pPr>
      <w:r>
        <w:rPr>
          <w:noProof/>
          <w:lang w:val="en-US"/>
        </w:rPr>
        <w:drawing>
          <wp:inline distT="0" distB="0" distL="0" distR="0">
            <wp:extent cx="2276475" cy="453637"/>
            <wp:effectExtent l="0" t="0" r="0" b="3810"/>
            <wp:docPr id="3910700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26222" name=""/>
                    <pic:cNvPicPr/>
                  </pic:nvPicPr>
                  <pic:blipFill>
                    <a:blip xmlns:r="http://schemas.openxmlformats.org/officeDocument/2006/relationships" r:embed="rId6"/>
                    <a:stretch>
                      <a:fillRect/>
                    </a:stretch>
                  </pic:blipFill>
                  <pic:spPr>
                    <a:xfrm>
                      <a:off x="0" y="0"/>
                      <a:ext cx="2345695" cy="467431"/>
                    </a:xfrm>
                    <a:prstGeom prst="rect">
                      <a:avLst/>
                    </a:prstGeom>
                  </pic:spPr>
                </pic:pic>
              </a:graphicData>
            </a:graphic>
          </wp:inline>
        </w:drawing>
      </w:r>
    </w:p>
    <w:p w:rsidR="003040A4" w:rsidRPr="00AD1D19" w:rsidP="003040A4" w14:paraId="000CA87D" w14:textId="77777777">
      <w:pPr>
        <w:jc w:val="center"/>
        <w:rPr>
          <w:rFonts w:ascii="Times New Roman" w:hAnsi="Times New Roman" w:cs="Times New Roman"/>
          <w:b/>
          <w:bCs/>
          <w:sz w:val="28"/>
          <w:szCs w:val="28"/>
        </w:rPr>
      </w:pPr>
      <w:r w:rsidRPr="00AD1D19">
        <w:rPr>
          <w:rFonts w:ascii="Times New Roman" w:hAnsi="Times New Roman" w:cs="Times New Roman"/>
          <w:b/>
          <w:bCs/>
          <w:sz w:val="28"/>
          <w:szCs w:val="28"/>
        </w:rPr>
        <w:t>SIRINEU ARAUJO</w:t>
      </w:r>
    </w:p>
    <w:p w:rsidR="00E55D7B" w:rsidP="00DA332F" w14:paraId="01C5181F" w14:textId="1696D269">
      <w:pPr>
        <w:jc w:val="center"/>
      </w:pPr>
      <w:r w:rsidRPr="00AD1D19">
        <w:rPr>
          <w:rFonts w:ascii="Times New Roman" w:hAnsi="Times New Roman" w:cs="Times New Roman"/>
          <w:b/>
          <w:bCs/>
          <w:sz w:val="28"/>
          <w:szCs w:val="28"/>
        </w:rPr>
        <w:t>VEREADOR -PL</w:t>
      </w:r>
    </w:p>
    <w:tbl>
      <w:tblPr>
        <w:tblpPr w:leftFromText="45" w:rightFromText="45" w:vertAnchor="text"/>
        <w:tblW w:w="4500" w:type="dxa"/>
        <w:tblCellSpacing w:w="0" w:type="dxa"/>
        <w:tblCellMar>
          <w:left w:w="0" w:type="dxa"/>
          <w:right w:w="0" w:type="dxa"/>
        </w:tblCellMar>
        <w:tblLook w:val="04A0"/>
      </w:tblPr>
      <w:tblGrid>
        <w:gridCol w:w="4500"/>
      </w:tblGrid>
      <w:tr w14:paraId="0FEB363B" w14:textId="77777777" w:rsidTr="00DA332F">
        <w:tblPrEx>
          <w:tblW w:w="4500" w:type="dxa"/>
          <w:tblCellSpacing w:w="0" w:type="dxa"/>
          <w:tblCellMar>
            <w:left w:w="0" w:type="dxa"/>
            <w:right w:w="0" w:type="dxa"/>
          </w:tblCellMar>
          <w:tblLook w:val="04A0"/>
        </w:tblPrEx>
        <w:trPr>
          <w:tblCellSpacing w:w="0" w:type="dxa"/>
        </w:trPr>
        <w:tc>
          <w:tcPr>
            <w:tcW w:w="4500" w:type="dxa"/>
            <w:vAlign w:val="center"/>
          </w:tcPr>
          <w:p w:rsidR="004554A1" w:rsidRPr="00FC6CA7" w:rsidP="00F80CDE" w14:paraId="1E8C8586" w14:textId="0D7AB846">
            <w:pPr>
              <w:spacing w:after="0" w:line="240" w:lineRule="auto"/>
              <w:rPr>
                <w:rFonts w:ascii="Verdana" w:eastAsia="Times New Roman" w:hAnsi="Verdana" w:cs="Times New Roman"/>
                <w:b/>
                <w:bCs/>
                <w:sz w:val="15"/>
                <w:szCs w:val="15"/>
                <w:lang w:eastAsia="pt-BR"/>
              </w:rPr>
            </w:pPr>
          </w:p>
        </w:tc>
      </w:tr>
      <w:tr w14:paraId="168E52DC" w14:textId="77777777" w:rsidTr="00DA332F">
        <w:tblPrEx>
          <w:tblW w:w="4500" w:type="dxa"/>
          <w:tblCellSpacing w:w="0" w:type="dxa"/>
          <w:tblCellMar>
            <w:left w:w="0" w:type="dxa"/>
            <w:right w:w="0" w:type="dxa"/>
          </w:tblCellMar>
          <w:tblLook w:val="04A0"/>
        </w:tblPrEx>
        <w:trPr>
          <w:tblCellSpacing w:w="0" w:type="dxa"/>
        </w:trPr>
        <w:tc>
          <w:tcPr>
            <w:tcW w:w="4500" w:type="dxa"/>
            <w:vAlign w:val="center"/>
          </w:tcPr>
          <w:p w:rsidR="004554A1" w:rsidRPr="00FC6CA7" w:rsidP="00F80CDE" w14:paraId="4D8C3306" w14:textId="37FC048F">
            <w:pPr>
              <w:spacing w:after="0" w:line="240" w:lineRule="auto"/>
              <w:rPr>
                <w:rFonts w:ascii="Verdana" w:eastAsia="Times New Roman" w:hAnsi="Verdana" w:cs="Times New Roman"/>
                <w:sz w:val="15"/>
                <w:szCs w:val="15"/>
                <w:lang w:eastAsia="pt-BR"/>
              </w:rPr>
            </w:pPr>
          </w:p>
        </w:tc>
      </w:tr>
      <w:tr w14:paraId="3B295B86" w14:textId="77777777" w:rsidTr="00DA332F">
        <w:tblPrEx>
          <w:tblW w:w="4500" w:type="dxa"/>
          <w:tblCellSpacing w:w="0" w:type="dxa"/>
          <w:tblCellMar>
            <w:left w:w="0" w:type="dxa"/>
            <w:right w:w="0" w:type="dxa"/>
          </w:tblCellMar>
          <w:tblLook w:val="04A0"/>
        </w:tblPrEx>
        <w:trPr>
          <w:tblCellSpacing w:w="0" w:type="dxa"/>
        </w:trPr>
        <w:tc>
          <w:tcPr>
            <w:tcW w:w="4500" w:type="dxa"/>
            <w:vAlign w:val="center"/>
          </w:tcPr>
          <w:p w:rsidR="004554A1" w:rsidRPr="00FC6CA7" w:rsidP="00F80CDE" w14:paraId="6D0D880D" w14:textId="5A47C574">
            <w:pPr>
              <w:spacing w:after="0" w:line="240" w:lineRule="auto"/>
              <w:rPr>
                <w:rFonts w:ascii="Times New Roman" w:eastAsia="Times New Roman" w:hAnsi="Times New Roman" w:cs="Times New Roman"/>
                <w:sz w:val="24"/>
                <w:szCs w:val="24"/>
                <w:lang w:eastAsia="pt-BR"/>
              </w:rPr>
            </w:pPr>
          </w:p>
        </w:tc>
      </w:tr>
      <w:tr w14:paraId="3B7718F4" w14:textId="77777777" w:rsidTr="00DA332F">
        <w:tblPrEx>
          <w:tblW w:w="4500" w:type="dxa"/>
          <w:tblCellSpacing w:w="0" w:type="dxa"/>
          <w:tblCellMar>
            <w:left w:w="0" w:type="dxa"/>
            <w:right w:w="0" w:type="dxa"/>
          </w:tblCellMar>
          <w:tblLook w:val="04A0"/>
        </w:tblPrEx>
        <w:trPr>
          <w:tblCellSpacing w:w="0" w:type="dxa"/>
        </w:trPr>
        <w:tc>
          <w:tcPr>
            <w:tcW w:w="4500" w:type="dxa"/>
            <w:vAlign w:val="center"/>
          </w:tcPr>
          <w:p w:rsidR="004554A1" w:rsidRPr="00FC6CA7" w:rsidP="00F80CDE" w14:paraId="3CA906CF" w14:textId="0E6ED560">
            <w:pPr>
              <w:spacing w:after="0" w:line="240" w:lineRule="auto"/>
              <w:rPr>
                <w:rFonts w:ascii="Times New Roman" w:eastAsia="Times New Roman" w:hAnsi="Times New Roman" w:cs="Times New Roman"/>
                <w:sz w:val="24"/>
                <w:szCs w:val="24"/>
                <w:lang w:eastAsia="pt-BR"/>
              </w:rPr>
            </w:pPr>
          </w:p>
        </w:tc>
      </w:tr>
      <w:tr w14:paraId="551FF057" w14:textId="77777777" w:rsidTr="00DA332F">
        <w:tblPrEx>
          <w:tblW w:w="4500" w:type="dxa"/>
          <w:tblCellSpacing w:w="0" w:type="dxa"/>
          <w:tblCellMar>
            <w:left w:w="0" w:type="dxa"/>
            <w:right w:w="0" w:type="dxa"/>
          </w:tblCellMar>
          <w:tblLook w:val="04A0"/>
        </w:tblPrEx>
        <w:trPr>
          <w:tblCellSpacing w:w="0" w:type="dxa"/>
        </w:trPr>
        <w:tc>
          <w:tcPr>
            <w:tcW w:w="4500" w:type="dxa"/>
            <w:vAlign w:val="center"/>
          </w:tcPr>
          <w:p w:rsidR="004554A1" w:rsidRPr="00FC6CA7" w:rsidP="00F80CDE" w14:paraId="630515BD" w14:textId="4CFC7C5F">
            <w:pPr>
              <w:spacing w:after="0" w:line="240" w:lineRule="auto"/>
              <w:rPr>
                <w:rFonts w:ascii="Verdana" w:eastAsia="Times New Roman" w:hAnsi="Verdana" w:cs="Times New Roman"/>
                <w:sz w:val="15"/>
                <w:szCs w:val="15"/>
                <w:lang w:eastAsia="pt-BR"/>
              </w:rPr>
            </w:pPr>
          </w:p>
        </w:tc>
      </w:tr>
      <w:tr w14:paraId="46EABD88" w14:textId="77777777" w:rsidTr="00DA332F">
        <w:tblPrEx>
          <w:tblW w:w="4500" w:type="dxa"/>
          <w:tblCellSpacing w:w="0" w:type="dxa"/>
          <w:tblCellMar>
            <w:left w:w="0" w:type="dxa"/>
            <w:right w:w="0" w:type="dxa"/>
          </w:tblCellMar>
          <w:tblLook w:val="04A0"/>
        </w:tblPrEx>
        <w:trPr>
          <w:tblCellSpacing w:w="0" w:type="dxa"/>
        </w:trPr>
        <w:tc>
          <w:tcPr>
            <w:tcW w:w="4500" w:type="dxa"/>
            <w:vAlign w:val="center"/>
          </w:tcPr>
          <w:p w:rsidR="004554A1" w:rsidRPr="00FC6CA7" w:rsidP="00F80CDE" w14:paraId="45541D09" w14:textId="0D3C20B5">
            <w:pPr>
              <w:spacing w:after="0" w:line="240" w:lineRule="auto"/>
              <w:rPr>
                <w:rFonts w:ascii="Verdana" w:eastAsia="Times New Roman" w:hAnsi="Verdana" w:cs="Times New Roman"/>
                <w:sz w:val="15"/>
                <w:szCs w:val="15"/>
                <w:lang w:eastAsia="pt-BR"/>
              </w:rPr>
            </w:pPr>
          </w:p>
        </w:tc>
      </w:tr>
      <w:tr w14:paraId="6520C6C7" w14:textId="77777777" w:rsidTr="00DA332F">
        <w:tblPrEx>
          <w:tblW w:w="4500" w:type="dxa"/>
          <w:tblCellSpacing w:w="0" w:type="dxa"/>
          <w:tblCellMar>
            <w:left w:w="0" w:type="dxa"/>
            <w:right w:w="0" w:type="dxa"/>
          </w:tblCellMar>
          <w:tblLook w:val="04A0"/>
        </w:tblPrEx>
        <w:trPr>
          <w:tblCellSpacing w:w="0" w:type="dxa"/>
        </w:trPr>
        <w:tc>
          <w:tcPr>
            <w:tcW w:w="4500" w:type="dxa"/>
            <w:vAlign w:val="center"/>
          </w:tcPr>
          <w:p w:rsidR="004554A1" w:rsidRPr="00FC6CA7" w:rsidP="00F80CDE" w14:paraId="3675ED63" w14:textId="56BF6B36">
            <w:pPr>
              <w:spacing w:after="0" w:line="240" w:lineRule="auto"/>
              <w:rPr>
                <w:rFonts w:ascii="Verdana" w:eastAsia="Times New Roman" w:hAnsi="Verdana" w:cs="Times New Roman"/>
                <w:sz w:val="15"/>
                <w:szCs w:val="15"/>
                <w:lang w:eastAsia="pt-BR"/>
              </w:rPr>
            </w:pPr>
            <w:bookmarkStart w:id="3" w:name="_GoBack"/>
            <w:bookmarkEnd w:id="3"/>
          </w:p>
        </w:tc>
      </w:tr>
      <w:tr w14:paraId="27172192" w14:textId="77777777" w:rsidTr="00DA332F">
        <w:tblPrEx>
          <w:tblW w:w="4500" w:type="dxa"/>
          <w:tblCellSpacing w:w="0" w:type="dxa"/>
          <w:tblCellMar>
            <w:left w:w="0" w:type="dxa"/>
            <w:right w:w="0" w:type="dxa"/>
          </w:tblCellMar>
          <w:tblLook w:val="04A0"/>
        </w:tblPrEx>
        <w:trPr>
          <w:tblCellSpacing w:w="0" w:type="dxa"/>
        </w:trPr>
        <w:tc>
          <w:tcPr>
            <w:tcW w:w="4500" w:type="dxa"/>
            <w:vAlign w:val="center"/>
          </w:tcPr>
          <w:p w:rsidR="004554A1" w:rsidRPr="00FC6CA7" w:rsidP="00F80CDE" w14:paraId="3576BC00" w14:textId="0880DDF2">
            <w:pPr>
              <w:spacing w:after="0" w:line="240" w:lineRule="auto"/>
              <w:rPr>
                <w:rFonts w:ascii="Verdana" w:eastAsia="Times New Roman" w:hAnsi="Verdana" w:cs="Times New Roman"/>
                <w:sz w:val="15"/>
                <w:szCs w:val="15"/>
                <w:lang w:eastAsia="pt-BR"/>
              </w:rPr>
            </w:pPr>
          </w:p>
        </w:tc>
      </w:tr>
      <w:permEnd w:id="0"/>
    </w:tbl>
    <w:p w:rsidR="004554A1" w:rsidP="00DA332F" w14:paraId="3D6FA226" w14:textId="77777777">
      <w:pPr>
        <w:pStyle w:val="NoSpacing"/>
        <w:spacing w:line="360" w:lineRule="auto"/>
        <w:jc w:val="both"/>
      </w:pPr>
    </w:p>
    <w:sectPr w:rsidSect="00626437">
      <w:headerReference w:type="default" r:id="rId7"/>
      <w:footerReference w:type="even" r:id="rId8"/>
      <w:footerReference w:type="default" r:id="rId9"/>
      <w:footerReference w:type="first" r:id="rId10"/>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65226898"/>
  <w:bookmarkStart w:id="5" w:name="_Hlk65226899"/>
  <w:p w:rsidR="00626437" w:rsidRPr="006D1E9A" w:rsidP="006D1E9A" w14:paraId="03D0C8C3" w14:textId="61B77F27">
    <w:r w:rsidRPr="006D1E9A">
      <w:rPr>
        <w:noProof/>
        <w:lang w:val="en-US"/>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val="en-US"/>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val="en-US"/>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25CC5"/>
    <w:multiLevelType w:val="hybridMultilevel"/>
    <w:tmpl w:val="080040AA"/>
    <w:lvl w:ilvl="0">
      <w:start w:val="1"/>
      <w:numFmt w:val="decimal"/>
      <w:lvlText w:val="%1)"/>
      <w:lvlJc w:val="left"/>
      <w:pPr>
        <w:ind w:left="2490" w:hanging="360"/>
      </w:pPr>
      <w:rPr>
        <w:rFonts w:hint="default"/>
        <w:b/>
        <w:bCs/>
        <w:sz w:val="24"/>
        <w:szCs w:val="24"/>
      </w:rPr>
    </w:lvl>
    <w:lvl w:ilvl="1" w:tentative="1">
      <w:start w:val="1"/>
      <w:numFmt w:val="lowerLetter"/>
      <w:lvlText w:val="%2."/>
      <w:lvlJc w:val="left"/>
      <w:pPr>
        <w:ind w:left="3210" w:hanging="360"/>
      </w:pPr>
    </w:lvl>
    <w:lvl w:ilvl="2" w:tentative="1">
      <w:start w:val="1"/>
      <w:numFmt w:val="lowerRoman"/>
      <w:lvlText w:val="%3."/>
      <w:lvlJc w:val="right"/>
      <w:pPr>
        <w:ind w:left="3930" w:hanging="180"/>
      </w:pPr>
    </w:lvl>
    <w:lvl w:ilvl="3" w:tentative="1">
      <w:start w:val="1"/>
      <w:numFmt w:val="decimal"/>
      <w:lvlText w:val="%4."/>
      <w:lvlJc w:val="left"/>
      <w:pPr>
        <w:ind w:left="4650" w:hanging="360"/>
      </w:pPr>
    </w:lvl>
    <w:lvl w:ilvl="4" w:tentative="1">
      <w:start w:val="1"/>
      <w:numFmt w:val="lowerLetter"/>
      <w:lvlText w:val="%5."/>
      <w:lvlJc w:val="left"/>
      <w:pPr>
        <w:ind w:left="5370" w:hanging="360"/>
      </w:pPr>
    </w:lvl>
    <w:lvl w:ilvl="5" w:tentative="1">
      <w:start w:val="1"/>
      <w:numFmt w:val="lowerRoman"/>
      <w:lvlText w:val="%6."/>
      <w:lvlJc w:val="right"/>
      <w:pPr>
        <w:ind w:left="6090" w:hanging="180"/>
      </w:pPr>
    </w:lvl>
    <w:lvl w:ilvl="6" w:tentative="1">
      <w:start w:val="1"/>
      <w:numFmt w:val="decimal"/>
      <w:lvlText w:val="%7."/>
      <w:lvlJc w:val="left"/>
      <w:pPr>
        <w:ind w:left="6810" w:hanging="360"/>
      </w:pPr>
    </w:lvl>
    <w:lvl w:ilvl="7" w:tentative="1">
      <w:start w:val="1"/>
      <w:numFmt w:val="lowerLetter"/>
      <w:lvlText w:val="%8."/>
      <w:lvlJc w:val="left"/>
      <w:pPr>
        <w:ind w:left="7530" w:hanging="360"/>
      </w:pPr>
    </w:lvl>
    <w:lvl w:ilvl="8" w:tentative="1">
      <w:start w:val="1"/>
      <w:numFmt w:val="lowerRoman"/>
      <w:lvlText w:val="%9."/>
      <w:lvlJc w:val="right"/>
      <w:pPr>
        <w:ind w:left="8250"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AA1802"/>
    <w:multiLevelType w:val="hybridMultilevel"/>
    <w:tmpl w:val="85EE71FA"/>
    <w:lvl w:ilvl="0">
      <w:start w:val="1"/>
      <w:numFmt w:val="decimal"/>
      <w:lvlText w:val="%1."/>
      <w:lvlJc w:val="left"/>
      <w:pPr>
        <w:ind w:left="2138" w:hanging="360"/>
      </w:pPr>
      <w:rPr>
        <w:rFonts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2"/>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46898"/>
    <w:rsid w:val="000D2BDC"/>
    <w:rsid w:val="00104AAA"/>
    <w:rsid w:val="0015657E"/>
    <w:rsid w:val="00156CF8"/>
    <w:rsid w:val="001935E6"/>
    <w:rsid w:val="00221976"/>
    <w:rsid w:val="002A2961"/>
    <w:rsid w:val="003040A4"/>
    <w:rsid w:val="003071EC"/>
    <w:rsid w:val="00325AC6"/>
    <w:rsid w:val="00410BAB"/>
    <w:rsid w:val="004554A1"/>
    <w:rsid w:val="00460A32"/>
    <w:rsid w:val="004B2CC9"/>
    <w:rsid w:val="004B6DEA"/>
    <w:rsid w:val="004F4261"/>
    <w:rsid w:val="0051286F"/>
    <w:rsid w:val="005365A6"/>
    <w:rsid w:val="00557A82"/>
    <w:rsid w:val="00592514"/>
    <w:rsid w:val="005B2C82"/>
    <w:rsid w:val="00601B0A"/>
    <w:rsid w:val="00626437"/>
    <w:rsid w:val="00632FA0"/>
    <w:rsid w:val="00675BA3"/>
    <w:rsid w:val="00685699"/>
    <w:rsid w:val="006C41A4"/>
    <w:rsid w:val="006D1E9A"/>
    <w:rsid w:val="00703284"/>
    <w:rsid w:val="007A3005"/>
    <w:rsid w:val="00822396"/>
    <w:rsid w:val="008343C5"/>
    <w:rsid w:val="00860F66"/>
    <w:rsid w:val="008D24A5"/>
    <w:rsid w:val="00927730"/>
    <w:rsid w:val="00975F7E"/>
    <w:rsid w:val="009944A4"/>
    <w:rsid w:val="00A06CF2"/>
    <w:rsid w:val="00A13EC9"/>
    <w:rsid w:val="00A260ED"/>
    <w:rsid w:val="00AD1D19"/>
    <w:rsid w:val="00AE6AEE"/>
    <w:rsid w:val="00BD2707"/>
    <w:rsid w:val="00C00C1E"/>
    <w:rsid w:val="00C3579E"/>
    <w:rsid w:val="00C36776"/>
    <w:rsid w:val="00C9314B"/>
    <w:rsid w:val="00CA0377"/>
    <w:rsid w:val="00CD6B58"/>
    <w:rsid w:val="00CF401E"/>
    <w:rsid w:val="00D658B6"/>
    <w:rsid w:val="00DA332F"/>
    <w:rsid w:val="00DA564F"/>
    <w:rsid w:val="00E04252"/>
    <w:rsid w:val="00E55D7B"/>
    <w:rsid w:val="00F80CDE"/>
    <w:rsid w:val="00FC6CA7"/>
    <w:rsid w:val="00FD778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30"/>
  </w:style>
  <w:style w:type="paragraph" w:styleId="Heading3">
    <w:name w:val="heading 3"/>
    <w:basedOn w:val="Normal"/>
    <w:link w:val="Heading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26437"/>
    <w:pPr>
      <w:tabs>
        <w:tab w:val="center" w:pos="4252"/>
        <w:tab w:val="right" w:pos="8504"/>
      </w:tabs>
      <w:spacing w:after="0" w:line="240" w:lineRule="auto"/>
    </w:pPr>
  </w:style>
  <w:style w:type="character" w:customStyle="1" w:styleId="HeaderChar">
    <w:name w:val="Header Char"/>
    <w:basedOn w:val="DefaultParagraphFont"/>
    <w:link w:val="Header"/>
    <w:uiPriority w:val="99"/>
    <w:rsid w:val="00626437"/>
  </w:style>
  <w:style w:type="paragraph" w:styleId="Footer">
    <w:name w:val="footer"/>
    <w:basedOn w:val="Normal"/>
    <w:link w:val="FooterChar"/>
    <w:uiPriority w:val="99"/>
    <w:unhideWhenUsed/>
    <w:locked/>
    <w:rsid w:val="00626437"/>
    <w:pPr>
      <w:tabs>
        <w:tab w:val="center" w:pos="4252"/>
        <w:tab w:val="right" w:pos="8504"/>
      </w:tabs>
      <w:spacing w:after="0" w:line="240" w:lineRule="auto"/>
    </w:pPr>
  </w:style>
  <w:style w:type="character" w:customStyle="1" w:styleId="FooterChar">
    <w:name w:val="Footer Char"/>
    <w:basedOn w:val="DefaultParagraphFont"/>
    <w:link w:val="Footer"/>
    <w:uiPriority w:val="99"/>
    <w:rsid w:val="00626437"/>
  </w:style>
  <w:style w:type="character" w:customStyle="1" w:styleId="Heading3Char">
    <w:name w:val="Heading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3">
    <w:name w:val="Body Text 3"/>
    <w:basedOn w:val="Normal"/>
    <w:link w:val="BodyText3Char"/>
    <w:locked/>
    <w:rsid w:val="00927730"/>
    <w:pPr>
      <w:spacing w:after="0" w:line="240" w:lineRule="auto"/>
      <w:jc w:val="center"/>
    </w:pPr>
    <w:rPr>
      <w:rFonts w:ascii="Times New Roman" w:eastAsia="Times New Roman" w:hAnsi="Times New Roman" w:cs="Times New Roman"/>
      <w:b/>
      <w:sz w:val="28"/>
      <w:szCs w:val="20"/>
      <w:lang w:eastAsia="pt-BR"/>
    </w:rPr>
  </w:style>
  <w:style w:type="character" w:customStyle="1" w:styleId="BodyText3Char">
    <w:name w:val="Body Text 3 Char"/>
    <w:basedOn w:val="DefaultParagraphFont"/>
    <w:link w:val="BodyText3"/>
    <w:rsid w:val="00927730"/>
    <w:rPr>
      <w:rFonts w:ascii="Times New Roman" w:eastAsia="Times New Roman" w:hAnsi="Times New Roman" w:cs="Times New Roman"/>
      <w:b/>
      <w:sz w:val="28"/>
      <w:szCs w:val="20"/>
      <w:lang w:eastAsia="pt-BR"/>
    </w:rPr>
  </w:style>
  <w:style w:type="paragraph" w:styleId="BodyText">
    <w:name w:val="Body Text"/>
    <w:basedOn w:val="Normal"/>
    <w:link w:val="BodyTextChar"/>
    <w:uiPriority w:val="99"/>
    <w:unhideWhenUsed/>
    <w:locked/>
    <w:rsid w:val="00927730"/>
    <w:pPr>
      <w:spacing w:after="120"/>
    </w:pPr>
  </w:style>
  <w:style w:type="character" w:customStyle="1" w:styleId="BodyTextChar">
    <w:name w:val="Body Text Char"/>
    <w:basedOn w:val="DefaultParagraphFont"/>
    <w:link w:val="BodyText"/>
    <w:uiPriority w:val="99"/>
    <w:rsid w:val="00927730"/>
  </w:style>
  <w:style w:type="paragraph" w:styleId="NoSpacing">
    <w:name w:val="No Spacing"/>
    <w:uiPriority w:val="1"/>
    <w:qFormat/>
    <w:locked/>
    <w:rsid w:val="00C3579E"/>
    <w:pPr>
      <w:spacing w:after="0" w:line="240" w:lineRule="auto"/>
    </w:pPr>
  </w:style>
  <w:style w:type="character" w:styleId="Strong">
    <w:name w:val="Strong"/>
    <w:basedOn w:val="DefaultParagraphFont"/>
    <w:uiPriority w:val="22"/>
    <w:qFormat/>
    <w:locked/>
    <w:rsid w:val="00C3579E"/>
    <w:rPr>
      <w:b/>
      <w:bCs/>
    </w:rPr>
  </w:style>
  <w:style w:type="paragraph" w:styleId="ListParagraph">
    <w:name w:val="List Paragraph"/>
    <w:basedOn w:val="Normal"/>
    <w:uiPriority w:val="34"/>
    <w:qFormat/>
    <w:locked/>
    <w:rsid w:val="00C9314B"/>
    <w:pPr>
      <w:ind w:left="720"/>
      <w:contextualSpacing/>
    </w:pPr>
  </w:style>
  <w:style w:type="character" w:styleId="Emphasis">
    <w:name w:val="Emphasis"/>
    <w:basedOn w:val="DefaultParagraphFont"/>
    <w:uiPriority w:val="20"/>
    <w:qFormat/>
    <w:locked/>
    <w:rsid w:val="004554A1"/>
    <w:rPr>
      <w:i/>
      <w:iCs/>
    </w:rPr>
  </w:style>
  <w:style w:type="character" w:styleId="Hyperlink">
    <w:name w:val="Hyperlink"/>
    <w:basedOn w:val="DefaultParagraphFont"/>
    <w:uiPriority w:val="99"/>
    <w:semiHidden/>
    <w:unhideWhenUsed/>
    <w:locked/>
    <w:rsid w:val="004554A1"/>
    <w:rPr>
      <w:color w:val="0000FF"/>
      <w:u w:val="single"/>
    </w:rPr>
  </w:style>
  <w:style w:type="character" w:customStyle="1" w:styleId="normas-indices-artigo">
    <w:name w:val="normas-indices-artigo"/>
    <w:basedOn w:val="DefaultParagraphFont"/>
    <w:rsid w:val="004554A1"/>
  </w:style>
  <w:style w:type="paragraph" w:styleId="BalloonText">
    <w:name w:val="Balloon Text"/>
    <w:basedOn w:val="Normal"/>
    <w:link w:val="BalloonTextChar"/>
    <w:uiPriority w:val="99"/>
    <w:semiHidden/>
    <w:unhideWhenUsed/>
    <w:locked/>
    <w:rsid w:val="00307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1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jusbrasil.com.br/topicos/10641516/artigo-5-da-constitui%C3%A7%C3%A3o-federal-de-1988"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F65B6-4E98-4B69-9F92-5D101067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468</Words>
  <Characters>2668</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Bruno</cp:lastModifiedBy>
  <cp:revision>3</cp:revision>
  <cp:lastPrinted>2021-06-07T19:21:00Z</cp:lastPrinted>
  <dcterms:created xsi:type="dcterms:W3CDTF">2021-06-07T19:27:00Z</dcterms:created>
  <dcterms:modified xsi:type="dcterms:W3CDTF">2021-06-07T20:45:00Z</dcterms:modified>
</cp:coreProperties>
</file>