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FCAF17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79F01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9FB3C2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63FBD5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64ED7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99F7C0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666FCF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803DF2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793ECC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94, 174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0F038F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AC5E99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59F36D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807F96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4F6A9D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620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5DEB8B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752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