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5B75B8" w:rsidP="000C097B" w14:paraId="21FF8E4D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5B75B8">
        <w:rPr>
          <w:rFonts w:ascii="Arial" w:eastAsia="Arial" w:hAnsi="Arial" w:cs="Arial"/>
          <w:b/>
          <w:bCs/>
          <w:sz w:val="24"/>
          <w:szCs w:val="24"/>
        </w:rPr>
        <w:t>LIMPEZA E RECOLHIMENTO DE ENTULHOS DE VIA PÚBLICA</w:t>
      </w:r>
    </w:p>
    <w:p w:rsidR="000C097B" w:rsidP="00C80263" w14:paraId="3E725C0F" w14:textId="480FEEC4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73874" w:rsidR="00973874">
        <w:rPr>
          <w:rFonts w:ascii="Arial" w:eastAsia="Arial" w:hAnsi="Arial" w:cs="Arial"/>
          <w:sz w:val="24"/>
          <w:szCs w:val="24"/>
        </w:rPr>
        <w:t>Rua Ramiro Viana, n 39, Bairro Cidade Nova - SumaréSP</w:t>
      </w: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5B75B8" w:rsidRPr="005B75B8" w:rsidP="005B75B8" w14:paraId="3C4973CE" w14:textId="030E981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limpeza e recolhimento de entulhos acumulados no trecho indicado.</w:t>
      </w:r>
    </w:p>
    <w:p w:rsidR="005B75B8" w:rsidRPr="005B75B8" w:rsidP="005B75B8" w14:paraId="61517636" w14:textId="158A1851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É de suma importância ressaltar que o acúmulo de resíduos da construção civil e materiais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inservíveis tem prejudicado a qualidade de vida das famílias que residem nas proximidades. Entre 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principais efeitos gerados pela situação atual, evidenciam-se a degradação do espaço urbano,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surgimento de mau cheiro e o aumento expressivo na presença de pragas urbanas, colocando em risco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das crianças e adultos da vizinhança.</w:t>
      </w:r>
    </w:p>
    <w:p w:rsidR="005B75B8" w:rsidRPr="005B75B8" w:rsidP="005B75B8" w14:paraId="24F268E9" w14:textId="6C65345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Cabe, ainda, destacar que o abandono de materiais no logradouro público dificulta a drenagem em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dias de chuva e transmite uma sensação de descaso com a zeladoria do bairro.</w:t>
      </w:r>
    </w:p>
    <w:p w:rsidR="00776EA8" w:rsidP="005B75B8" w14:paraId="18EE27DC" w14:textId="55219B70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5B75B8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limpeza urbana,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5B75B8">
        <w:rPr>
          <w:rFonts w:ascii="Arial" w:eastAsia="Arial" w:hAnsi="Arial" w:cs="Arial"/>
          <w:sz w:val="24"/>
          <w:szCs w:val="24"/>
        </w:rPr>
        <w:t>a saúde pública e a manutenção da ordem e do bem-estar social no município.</w:t>
      </w:r>
    </w:p>
    <w:p w:rsidR="00776EA8" w14:paraId="037BEA42" w14:textId="7777777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776EA8" w14:paraId="43D69675" w14:textId="59CDAD14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555BBE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964C2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09313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29D3ADA-9B59-487E-B160-B5A7FB90B4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322E867E-9121-4885-90AD-2A2A0F6DD7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A70D45B-6EB4-4771-AD0D-067DE682237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30357505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305859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12748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C097B"/>
    <w:rsid w:val="00127544"/>
    <w:rsid w:val="0013700C"/>
    <w:rsid w:val="00137C95"/>
    <w:rsid w:val="00211C6B"/>
    <w:rsid w:val="00223F16"/>
    <w:rsid w:val="00266ADF"/>
    <w:rsid w:val="002F7746"/>
    <w:rsid w:val="003910B5"/>
    <w:rsid w:val="003A6C4C"/>
    <w:rsid w:val="003B5A8A"/>
    <w:rsid w:val="00462B57"/>
    <w:rsid w:val="004813D2"/>
    <w:rsid w:val="00555BBE"/>
    <w:rsid w:val="005B75B8"/>
    <w:rsid w:val="005F4D0C"/>
    <w:rsid w:val="0062046C"/>
    <w:rsid w:val="006E4AC4"/>
    <w:rsid w:val="00776EA8"/>
    <w:rsid w:val="007F6DD7"/>
    <w:rsid w:val="008164FE"/>
    <w:rsid w:val="008B4040"/>
    <w:rsid w:val="008D4EDE"/>
    <w:rsid w:val="008E7E04"/>
    <w:rsid w:val="00973874"/>
    <w:rsid w:val="009D0DD3"/>
    <w:rsid w:val="00A3728F"/>
    <w:rsid w:val="00A8749A"/>
    <w:rsid w:val="00A9757C"/>
    <w:rsid w:val="00AB6475"/>
    <w:rsid w:val="00B9077C"/>
    <w:rsid w:val="00BF5ADE"/>
    <w:rsid w:val="00BF6D54"/>
    <w:rsid w:val="00C04DF9"/>
    <w:rsid w:val="00C80263"/>
    <w:rsid w:val="00C925EB"/>
    <w:rsid w:val="00C964C2"/>
    <w:rsid w:val="00D4341E"/>
    <w:rsid w:val="00E30D7A"/>
    <w:rsid w:val="00F42E9E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267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17</cp:revision>
  <dcterms:created xsi:type="dcterms:W3CDTF">2026-05-06T17:45:00Z</dcterms:created>
  <dcterms:modified xsi:type="dcterms:W3CDTF">2026-10-13T16:32:00Z</dcterms:modified>
</cp:coreProperties>
</file>